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65FA" w:rsidRPr="00C965FA" w:rsidRDefault="00C965FA" w:rsidP="00C965FA">
      <w:pPr>
        <w:jc w:val="center"/>
        <w:rPr>
          <w:rFonts w:ascii="方正小标宋简体" w:eastAsia="方正小标宋简体" w:hAnsi="仿宋" w:hint="eastAsia"/>
          <w:sz w:val="44"/>
          <w:szCs w:val="44"/>
        </w:rPr>
      </w:pPr>
      <w:r w:rsidRPr="00C965FA">
        <w:rPr>
          <w:rFonts w:ascii="方正小标宋简体" w:eastAsia="方正小标宋简体" w:hAnsi="仿宋" w:hint="eastAsia"/>
          <w:sz w:val="44"/>
          <w:szCs w:val="44"/>
        </w:rPr>
        <w:t>关于新形势下党内政治生活的若干准则</w:t>
      </w:r>
    </w:p>
    <w:p w:rsidR="00C965FA" w:rsidRPr="00C965FA" w:rsidRDefault="00C965FA" w:rsidP="00C965FA">
      <w:pPr>
        <w:rPr>
          <w:rFonts w:ascii="仿宋" w:eastAsia="仿宋" w:hAnsi="仿宋"/>
          <w:sz w:val="32"/>
          <w:szCs w:val="32"/>
        </w:rPr>
      </w:pPr>
    </w:p>
    <w:p w:rsidR="00C965FA" w:rsidRPr="000D15C5" w:rsidRDefault="00C965FA" w:rsidP="00C965FA">
      <w:pPr>
        <w:jc w:val="center"/>
        <w:rPr>
          <w:rFonts w:ascii="楷体_GB2312" w:eastAsia="楷体_GB2312" w:hAnsi="仿宋" w:hint="eastAsia"/>
          <w:b/>
          <w:sz w:val="32"/>
          <w:szCs w:val="32"/>
        </w:rPr>
      </w:pPr>
      <w:r w:rsidRPr="000D15C5">
        <w:rPr>
          <w:rFonts w:ascii="楷体_GB2312" w:eastAsia="楷体_GB2312" w:hAnsi="仿宋" w:hint="eastAsia"/>
          <w:b/>
          <w:sz w:val="32"/>
          <w:szCs w:val="32"/>
        </w:rPr>
        <w:t>（2016年10月27日中国共产党第十八届中央委员会</w:t>
      </w:r>
    </w:p>
    <w:p w:rsidR="004D2296" w:rsidRDefault="00C965FA" w:rsidP="00C965FA">
      <w:pPr>
        <w:jc w:val="center"/>
        <w:rPr>
          <w:rFonts w:ascii="楷体_GB2312" w:eastAsia="楷体_GB2312" w:hAnsi="仿宋" w:hint="eastAsia"/>
          <w:b/>
          <w:sz w:val="32"/>
          <w:szCs w:val="32"/>
        </w:rPr>
      </w:pPr>
      <w:r w:rsidRPr="000D15C5">
        <w:rPr>
          <w:rFonts w:ascii="楷体_GB2312" w:eastAsia="楷体_GB2312" w:hAnsi="仿宋" w:hint="eastAsia"/>
          <w:b/>
          <w:sz w:val="32"/>
          <w:szCs w:val="32"/>
        </w:rPr>
        <w:t>第六次全体会议通过）</w:t>
      </w:r>
    </w:p>
    <w:p w:rsidR="000D15C5" w:rsidRPr="000D15C5" w:rsidRDefault="000D15C5" w:rsidP="00C965FA">
      <w:pPr>
        <w:jc w:val="center"/>
        <w:rPr>
          <w:rFonts w:ascii="楷体_GB2312" w:eastAsia="楷体_GB2312" w:hAnsi="仿宋" w:hint="eastAsia"/>
          <w:b/>
          <w:sz w:val="32"/>
          <w:szCs w:val="32"/>
        </w:rPr>
      </w:pPr>
    </w:p>
    <w:p w:rsidR="00C965FA" w:rsidRPr="00C965FA" w:rsidRDefault="00C965FA" w:rsidP="00C965FA">
      <w:pPr>
        <w:ind w:firstLineChars="200" w:firstLine="640"/>
        <w:rPr>
          <w:rFonts w:ascii="仿宋" w:eastAsia="仿宋" w:hAnsi="仿宋"/>
          <w:sz w:val="32"/>
          <w:szCs w:val="32"/>
        </w:rPr>
      </w:pPr>
      <w:r w:rsidRPr="00C965FA">
        <w:rPr>
          <w:rFonts w:ascii="仿宋" w:eastAsia="仿宋" w:hAnsi="仿宋" w:hint="eastAsia"/>
          <w:sz w:val="32"/>
          <w:szCs w:val="32"/>
        </w:rPr>
        <w:t>办好中国的事情，关键在党，关键在党要管党、从严治党。党要管党必须从党内政治生活管起，从严治党必须从党内政治生活严起。</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开展严肃认真的党内政治生活，是我们党的优良传统和政治优势。在长期实践中，我们党坚持把开展严肃认真的党内政治生活作为党的建设重要任务来抓，形成了以实事求是、理论联系实际、密切联系群众、批评和自我批评、民主集中制、严明党的纪律等为主要内容的党内政治生活基本规范，为巩固党的团结和集中统一、保持党的先进性和纯洁性、增强党的生机活力积累了丰富经验，为保证完成党在各个历史时期中心任务发挥了重要作用。</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一九八○年，党的十一届五中全会深刻总结历史经验特别是“文化大革命”的教训，制定了《关于党内政治生活的若干准则》，为拨乱反正、恢复和健全党内政治生活、推进党的建设发挥了重要作用，其主要原则和规定今天依然适用，要继续坚持。</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新形势下，党内政治生活状况总体是好的。同时，一个</w:t>
      </w:r>
      <w:r w:rsidRPr="00C965FA">
        <w:rPr>
          <w:rFonts w:ascii="仿宋" w:eastAsia="仿宋" w:hAnsi="仿宋" w:hint="eastAsia"/>
          <w:sz w:val="32"/>
          <w:szCs w:val="32"/>
        </w:rPr>
        <w:lastRenderedPageBreak/>
        <w:t>时期以来，党内政治生活中也出现了一些突出问题，主要是：在一些党员、干部包括高级干部中，理想信念不坚定、对党不忠诚、纪律松弛、脱离群众、独断专行、弄虚作假、庸懒无为，个人主义、分散主义、自由主义、好人主义、宗派主义、山头主义、拜金主义不同程度存在，形式主义、官僚主义、享乐主义和奢靡之风问题突出，任人唯亲、跑官要官、买官卖官、拉票贿选现象屡禁不止，滥用权力、贪污受贿、腐化堕落、违法乱纪等现象滋生蔓延。特别是高级干部中极少数人政治野心膨胀、权欲熏心，搞阳奉阴违、结党营私、团团伙伙、拉帮结派、谋取权位等政治阴谋活动。这些问题，严重侵蚀党的思想道德基础，严重破坏党的团结和集中统一，严重损害党内政治生态和党的形象，严重影响党和人民事业发展。这就要求我们必须继续以改革创新精神加强党的建设，加强和规范党内政治生活，全面提高党的建设科学化水平。</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党的十八大以来，以习近平同志为核心的党中央身体力行、率先垂范，坚定推进全面从严治党，坚持思想建党和制度治党紧密结合，集中整饬党风，严厉惩治腐败，净化党内政治生态，党内政治生活展现新气象，赢得了党心民心，为开创党和国家事业新局面提供了重要保证。</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历史经验表明，我们党作为马克思主义政党，必须旗帜鲜明讲政治，严肃认真开展党内政治生活。为更好进行具有许多新的历史特点的伟大斗争、推进党的建设新的伟大工程、</w:t>
      </w:r>
      <w:r w:rsidRPr="00C965FA">
        <w:rPr>
          <w:rFonts w:ascii="仿宋" w:eastAsia="仿宋" w:hAnsi="仿宋" w:hint="eastAsia"/>
          <w:sz w:val="32"/>
          <w:szCs w:val="32"/>
        </w:rPr>
        <w:lastRenderedPageBreak/>
        <w:t>推进中国特色社会主义伟大事业，经受“四大考验”、克服“四种危险”，有必要制定一部新形势下党内政治生活的准则。</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新形势下加强和规范党内政治生活，必须以党章为根本遵循，坚持党的政治路线、思想路线、组织路线、群众路线，着力增强党内政治生活的政治性、时代性、原则性、战斗性，着力增强党自我净化、自我完善、自我革新、自我提高能力，着力提高党的领导水平和执政水平、增强拒腐防变和抵御风险能力，着力维护党中央权威、保证党的团结统一、保持党的先进性和纯洁性，努力在全党形成又有集中又有民主、又有纪律又有自由、又有统一意志又有个人心情舒畅生动活泼的政治局面。</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新形势下加强和规范党内政治生活，重点是各级领导机关和领导干部，关键是高级干部特别是中央委员会、中央政治局、中央政治局常务委员会的组成人员。高级干部特别是中央领导层组成人员必须以身作则，模范遵守党章党规，严守党的政治纪律和政治规矩，坚持不忘初心、继续前进，坚持率先垂范、以上率下，为全党全社会作出示范。</w:t>
      </w:r>
    </w:p>
    <w:p w:rsidR="00C965FA" w:rsidRPr="00C965FA" w:rsidRDefault="00C965FA" w:rsidP="00C965FA">
      <w:pPr>
        <w:rPr>
          <w:rFonts w:ascii="黑体" w:eastAsia="黑体" w:hAnsi="黑体"/>
          <w:sz w:val="32"/>
          <w:szCs w:val="32"/>
        </w:rPr>
      </w:pPr>
      <w:r w:rsidRPr="00C965FA">
        <w:rPr>
          <w:rFonts w:ascii="仿宋" w:eastAsia="仿宋" w:hAnsi="仿宋" w:hint="eastAsia"/>
          <w:sz w:val="32"/>
          <w:szCs w:val="32"/>
        </w:rPr>
        <w:t xml:space="preserve">　　</w:t>
      </w:r>
      <w:r w:rsidRPr="00C965FA">
        <w:rPr>
          <w:rFonts w:ascii="黑体" w:eastAsia="黑体" w:hAnsi="黑体" w:hint="eastAsia"/>
          <w:sz w:val="32"/>
          <w:szCs w:val="32"/>
        </w:rPr>
        <w:t>一、坚定理想信念</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共产主义远大理想和中国特色社会主义共同理想，是中国共产党人的精神支柱和政治灵魂，也是保持党的团结统一的思想基础。必须高度重视思想政治建设，把坚定理想信念</w:t>
      </w:r>
      <w:r w:rsidRPr="00C965FA">
        <w:rPr>
          <w:rFonts w:ascii="仿宋" w:eastAsia="仿宋" w:hAnsi="仿宋" w:hint="eastAsia"/>
          <w:sz w:val="32"/>
          <w:szCs w:val="32"/>
        </w:rPr>
        <w:lastRenderedPageBreak/>
        <w:t>作为开展党内政治生活的首要任务。</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理想信念动摇是最危险的动摇，理想信念滑坡是最危险的滑坡。全党同志必须把对马克思主义的信仰、对社会主义和共产主义的信念作为毕生追求，在改造客观世界的同时不断改造主观世界，解决好世界观、人生观、价值观这个“总开关”问题，不断增强政治定力，自觉成为共产主义远大理想和中国特色社会主义共同理想的坚定信仰者和忠实实践者；必须坚定对中国特色社会主义的道路自信、理论自信、制度自信、文化自信。领导干部特别是高级干部要以实际行动让党员和群众感受到理想信念的强大力量。</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全体党员必须永远保持建党时中国共产党人的奋斗精神，把理想信念的坚定性体现在做好本职工作的过程中，自觉为推进中国特色社会主义事业而苦干实干，在胜利时和顺境中不骄傲不自满，在困难时和逆境中不消沉不动摇，经受住各种赞誉和诱惑考验，经受住各种风险和挑战考验，永葆共产党人政治本色。</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坚定理想信念，必须加强学习。思想理论上的坚定清醒是政治上坚定的前提。全党必须毫不动摇坚持马克思主义指导思想，党的各级组织必须坚持不懈抓好理论武装，广大党员、干部特别是高级干部必须自觉抓好学习、增强党性修养。把马克思主义理论作为必修课，认真学习马克思列宁主义、毛泽东思想、邓小平理论、“三个代表”重要思想、科学发</w:t>
      </w:r>
      <w:r w:rsidRPr="00C965FA">
        <w:rPr>
          <w:rFonts w:ascii="仿宋" w:eastAsia="仿宋" w:hAnsi="仿宋" w:hint="eastAsia"/>
          <w:sz w:val="32"/>
          <w:szCs w:val="32"/>
        </w:rPr>
        <w:lastRenderedPageBreak/>
        <w:t>展观，认真学习习近平总书记系列重要讲话精神，认真学习党章党规，不断提高马克思主义思想觉悟和理论水平。系统掌握马克思主义基本原理，学会用马克思主义立场、观点、方法观察问题、分析问题、解决问题，特别是要聚焦现实问题，不断深化对共产党执政规律、社会主义建设规律、人类社会发展规律的认识。适应时代进步和事业发展要求，广泛学习经济、政治、文化、社会、生态文明以及哲学、历史、法律、科技、国防、国际等各方面知识，提高战略思维、创新思维、辩证思维、法治思维、底线思维能力，提高领导能力专业化水平。</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坚持和创新党内学习制度。以党委（党组）中心组学习等制度为主要抓手，各级党组织要定期开展集体学习。党员、干部每年要完成规定的学习任务，领导干部要定期参加党校学习。坚持开展党内集中学习教育。各级党组织要加强督促检查，把学习情况作为领导班子和领导干部考核的重要内容。坚持中央领导同志作专题报告制度。健全党内重大思想理论问题分析研究和情况通报制度，强化互联网思想理论引导，把深层次思想理论问题讲清楚，帮助党员、干部站稳政治立场，分清是非界限，坚决抵制错误思想侵蚀。</w:t>
      </w:r>
    </w:p>
    <w:p w:rsidR="00C965FA" w:rsidRPr="00C965FA" w:rsidRDefault="00C965FA" w:rsidP="00C965FA">
      <w:pPr>
        <w:rPr>
          <w:rFonts w:ascii="黑体" w:eastAsia="黑体" w:hAnsi="黑体"/>
          <w:sz w:val="32"/>
          <w:szCs w:val="32"/>
        </w:rPr>
      </w:pPr>
      <w:r w:rsidRPr="00C965FA">
        <w:rPr>
          <w:rFonts w:ascii="仿宋" w:eastAsia="仿宋" w:hAnsi="仿宋" w:hint="eastAsia"/>
          <w:sz w:val="32"/>
          <w:szCs w:val="32"/>
        </w:rPr>
        <w:t xml:space="preserve">　　</w:t>
      </w:r>
      <w:r w:rsidRPr="00C965FA">
        <w:rPr>
          <w:rFonts w:ascii="黑体" w:eastAsia="黑体" w:hAnsi="黑体" w:hint="eastAsia"/>
          <w:sz w:val="32"/>
          <w:szCs w:val="32"/>
        </w:rPr>
        <w:t>二、坚持党的基本路线</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党在社会主义初级阶段的基本路线是党和国家的生命线、人民的幸福线，也是党内政治生活正常开展的根本保证。</w:t>
      </w:r>
      <w:r w:rsidRPr="00C965FA">
        <w:rPr>
          <w:rFonts w:ascii="仿宋" w:eastAsia="仿宋" w:hAnsi="仿宋" w:hint="eastAsia"/>
          <w:sz w:val="32"/>
          <w:szCs w:val="32"/>
        </w:rPr>
        <w:lastRenderedPageBreak/>
        <w:t>必须全面贯彻执行党的基本路线，把以经济建设为中心同坚持四项基本原则、坚持改革开放这两个基本点统一于中国特色社会主义伟大实践，任何时候都不能有丝毫偏离和动摇。</w:t>
      </w:r>
    </w:p>
    <w:p w:rsidR="00C965FA" w:rsidRPr="00C965FA" w:rsidRDefault="00C965FA" w:rsidP="00C965FA">
      <w:pPr>
        <w:rPr>
          <w:rFonts w:ascii="仿宋" w:eastAsia="仿宋" w:hAnsi="仿宋" w:hint="eastAsia"/>
          <w:sz w:val="32"/>
          <w:szCs w:val="32"/>
        </w:rPr>
      </w:pPr>
      <w:r w:rsidRPr="00C965FA">
        <w:rPr>
          <w:rFonts w:ascii="仿宋" w:eastAsia="仿宋" w:hAnsi="仿宋" w:hint="eastAsia"/>
          <w:sz w:val="32"/>
          <w:szCs w:val="32"/>
        </w:rPr>
        <w:t xml:space="preserve">　　全党必须毫不动摇坚持以经济建设为中心，聚精会神抓好发展这个党执政兴国的第一要务，坚持以人民为中心的发展思想，统筹推进“五位一体”总体布局和协调推进“四个全面”战略布局，坚持创新、协调、绿色、开放、共享的发展理念，努力提高发展质量和效益，不断提高人民生活水平，为实现“两个一百年”奋斗目标、实现中华民族伟大复兴的中国梦打下坚实物质基础。</w:t>
      </w:r>
    </w:p>
    <w:p w:rsidR="00C965FA" w:rsidRPr="00C965FA" w:rsidRDefault="00C965FA" w:rsidP="00C965FA">
      <w:pPr>
        <w:ind w:firstLineChars="200" w:firstLine="640"/>
        <w:rPr>
          <w:rFonts w:ascii="仿宋" w:eastAsia="仿宋" w:hAnsi="仿宋"/>
          <w:sz w:val="32"/>
          <w:szCs w:val="32"/>
        </w:rPr>
      </w:pPr>
      <w:r w:rsidRPr="00C965FA">
        <w:rPr>
          <w:rFonts w:ascii="仿宋" w:eastAsia="仿宋" w:hAnsi="仿宋" w:hint="eastAsia"/>
          <w:sz w:val="32"/>
          <w:szCs w:val="32"/>
        </w:rPr>
        <w:t>全党必须毫不动摇坚持四项基本原则，根本是坚持党的领导，坚持中国特色社会主义道路、中国特色社会主义理论体系、中国特色社会主义制度、中国特色社会主义文化，做到头脑清醒、立场坚定，矢志不移坚持和发展中国特色社会主义。</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全党必须毫不动摇坚持改革开放，发挥群众首创精神，勇于自我革命，勇于推进理论创新、实践创新、制度创新、文化创新以及其他各方面创新，坚定不移实施对外开放基本国策，决不能安于现状、墨守成规。新形势下，党领导人民全面深化改革，是为了推动中国特色社会主义制度自我完善和发展，推进国家治理体系和治理能力现代化，既不走封闭僵化的老路、也不走改旗易帜的邪路。</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lastRenderedPageBreak/>
        <w:t xml:space="preserve">　　全党必须把坚持党的思想路线贯穿于执行党的基本路线全过程，坚持解放思想、实事求是、与时俱进、求真务实，坚持理论联系实际，一切从实际出发，在实践中检验真理和发展真理，既反对各种否定马克思主义的错误倾向，又破除对马克思主义的教条式理解。坚持从我国仍处于并将长期处于社会主义初级阶段这个基本国情出发，不断研究新情况、总结新经验、解决新问题，不断推进马克思主义中国化。</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全党必须坚决捍卫党的基本路线，对否定党的领导、否定我国社会主义制度、否定改革开放的言行，对歪曲、丑化、否定中国特色社会主义的言行，对歪曲、丑化、否定党的历史、中华人民共和国历史、人民军队历史的言行，对歪曲、丑化、否定党的领袖和英雄模范的言行，对一切违背、歪曲、否定党的基本路线的言行，必须旗帜鲜明反对和抵制。</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考察识别干部特别是高级干部必须首先看是否坚定不移贯彻党的基本路线。党员、干部特别是高级干部在大是大非面前不能态度暧昧，不能动摇基本政治立场，不能被错误言论所左右。当人民利益受到损害、党和国家形象受到破坏、党的执政地位受到威胁时，要挺身而出、亮明态度，主动坚决开展斗争。对在大是大非问题上没有立场、没有态度、无动于衷、置身事外，在错误言行面前不抵制、不斗争，明哲保身、当老好人等政治不合格的坚决不用，已在领导岗位的要坚决调整，情节严重的要严肃处理。</w:t>
      </w:r>
    </w:p>
    <w:p w:rsidR="00C965FA" w:rsidRPr="00C965FA" w:rsidRDefault="00C965FA" w:rsidP="00C965FA">
      <w:pPr>
        <w:rPr>
          <w:rFonts w:ascii="黑体" w:eastAsia="黑体" w:hAnsi="黑体"/>
          <w:sz w:val="32"/>
          <w:szCs w:val="32"/>
        </w:rPr>
      </w:pPr>
      <w:r w:rsidRPr="00C965FA">
        <w:rPr>
          <w:rFonts w:ascii="仿宋" w:eastAsia="仿宋" w:hAnsi="仿宋" w:hint="eastAsia"/>
          <w:sz w:val="32"/>
          <w:szCs w:val="32"/>
        </w:rPr>
        <w:lastRenderedPageBreak/>
        <w:t xml:space="preserve">　</w:t>
      </w:r>
      <w:r w:rsidRPr="00C965FA">
        <w:rPr>
          <w:rFonts w:ascii="黑体" w:eastAsia="黑体" w:hAnsi="黑体" w:hint="eastAsia"/>
          <w:sz w:val="32"/>
          <w:szCs w:val="32"/>
        </w:rPr>
        <w:t xml:space="preserve">　三、坚决维护党中央权威</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坚决维护党中央权威、保证全党令行禁止，是党和国家前途命运所系，是全国各族人民根本利益所在，也是加强和规范党内政治生活的重要目的。必须坚持党员个人服从党的组织，少数服从多数，下级组织服从上级组织，全党各个组织和全体党员服从党的全国代表大会和中央委员会，核心是全党各个组织和全体党员服从党的全国代表大会和中央委员会。</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坚持党的领导，首先是坚持党中央的集中统一领导。一个国家、一个政党，领导核心至关重要。全党必须牢固树立政治意识、大局意识、核心意识、看齐意识，自觉在思想上政治上行动上同党中央保持高度一致。党的各级组织、全体党员特别是高级干部都要向党中央看齐，向党的理论和路线方针政策看齐，向党中央决策部署看齐，做到党中央提倡的坚决响应、党中央决定的坚决执行、党中央禁止的坚决不做。</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涉及全党全国性的重大方针政策问题，只有党中央有权作出决定和解释。各部门各地方党组织和党员领导干部可以向党中央提出建议，但不得擅自作出决定和对外发表主张。对党中央作出的决议和制定的政策如有不同意见，在坚决执行的前提下，可以向党组织提出保留意见，也可以按组织程序把自己的意见向党的上级组织直至党中央提出。</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全党必须自觉服从党中央领导。全国人大、国务院、全</w:t>
      </w:r>
      <w:r w:rsidRPr="00C965FA">
        <w:rPr>
          <w:rFonts w:ascii="仿宋" w:eastAsia="仿宋" w:hAnsi="仿宋" w:hint="eastAsia"/>
          <w:sz w:val="32"/>
          <w:szCs w:val="32"/>
        </w:rPr>
        <w:lastRenderedPageBreak/>
        <w:t>国政协，中央纪律检查委员会，最高人民法院、最高人民检察院，中央和国家机关各部门，人民军队，各人民团体，各地方，各企事业单位、社会组织，其党组织都要不折不扣执行党中央决策部署。</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全党必须严格执行重大问题请示报告制度。全国人大常委会、国务院、全国政协，中央纪律检查委员会，最高人民法院、最高人民检察院，中央和国家机关各部门，各人民团体，各省、自治区、直辖市，其党组织要定期向党中央报告工作。研究涉及全局的重大事项或作出重大决定要及时向党中央请示报告，执行党中央重要决定的情况要专题报告。遇有突发性重大问题和工作中重大问题要及时向党中央请示报告，情况紧急必须临机处置的，要尽职尽力做好工作，并迅速报告。</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省、自治区、直辖市党委在党中央领导下开展工作，同级各个组织中的党组织和领导干部要自觉接受同级党委领导、向同级党委负责，重大事项和重要情况及时向同级党委请示报告。</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全党必须自觉防止和反对个人主义、分散主义、自由主义、本位主义。对党中央决策部署，任何党组织和任何党员都不准合意的执行、不合意的不执行，不准先斩后奏，更不准口是心非、阳奉阴违。属于部门和地方职权范围内的工作部署，要以贯彻党中央决策部署为前提，发挥积极性、主动</w:t>
      </w:r>
      <w:r w:rsidRPr="00C965FA">
        <w:rPr>
          <w:rFonts w:ascii="仿宋" w:eastAsia="仿宋" w:hAnsi="仿宋" w:hint="eastAsia"/>
          <w:sz w:val="32"/>
          <w:szCs w:val="32"/>
        </w:rPr>
        <w:lastRenderedPageBreak/>
        <w:t>性、创造性，但决不允许自行其是、各自为政，决不允许有令不行、有禁不止，决不允许搞上有政策、下有对策。</w:t>
      </w:r>
    </w:p>
    <w:p w:rsidR="00C965FA" w:rsidRPr="00C965FA" w:rsidRDefault="00C965FA" w:rsidP="00C965FA">
      <w:pPr>
        <w:rPr>
          <w:rFonts w:ascii="黑体" w:eastAsia="黑体" w:hAnsi="黑体"/>
          <w:sz w:val="32"/>
          <w:szCs w:val="32"/>
        </w:rPr>
      </w:pPr>
      <w:r w:rsidRPr="00C965FA">
        <w:rPr>
          <w:rFonts w:ascii="仿宋" w:eastAsia="仿宋" w:hAnsi="仿宋" w:hint="eastAsia"/>
          <w:sz w:val="32"/>
          <w:szCs w:val="32"/>
        </w:rPr>
        <w:t xml:space="preserve">　　</w:t>
      </w:r>
      <w:r w:rsidRPr="00C965FA">
        <w:rPr>
          <w:rFonts w:ascii="黑体" w:eastAsia="黑体" w:hAnsi="黑体" w:hint="eastAsia"/>
          <w:sz w:val="32"/>
          <w:szCs w:val="32"/>
        </w:rPr>
        <w:t>四、严明党的政治纪律</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纪律严明是全党统一意志、统一行动、步调一致前进的重要保障，是党内政治生活的重要内容。必须严明党的纪律，把纪律挺在前面，用铁的纪律从严治党。</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坚持纪律面前一律平等，遵守纪律没有特权，执行纪律没有例外，党内决不允许存在不受纪律约束的特殊组织和特殊党员。每一个党员对党的纪律都要心存敬畏、严格遵守，任何时候任何情况下都不能违反党的纪律。党的各级组织和全体党员要坚决同一切违反党的纪律的行为作斗争。</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政治纪律是党最根本、最重要的纪律，遵守党的政治纪律是遵守党的全部纪律的基础。全党特别是高级干部必须严格遵守党的政治纪律和政治规矩。党员不准散布违背党的理论和路线方针政策的言论，不准公开发表违背党中央决定的言论，不准泄露党和国家秘密，不准参与非法组织和非法活动，不准制造、传播政治谣言及丑化党和国家形象的言论。党员不准搞封建迷信，不准信仰宗教，不准参与邪教，不准纵容和支持宗教极端势力、民族分裂势力、暴力恐怖势力及其活动。</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党员、干部特别是高级干部不准在党内搞小山头、小圈子、小团伙，严禁在党内拉私人关系、培植个人势力、结成</w:t>
      </w:r>
      <w:r w:rsidRPr="00C965FA">
        <w:rPr>
          <w:rFonts w:ascii="仿宋" w:eastAsia="仿宋" w:hAnsi="仿宋" w:hint="eastAsia"/>
          <w:sz w:val="32"/>
          <w:szCs w:val="32"/>
        </w:rPr>
        <w:lastRenderedPageBreak/>
        <w:t>利益集团。对那些投机取巧、拉帮结派、搞团团伙伙的人，要严格防范，依纪依规处理。坚决防止野心家、阴谋家窃取党和国家权力。</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党的各级组织和全体党员必须对党忠诚老实、光明磊落，说老实话、办老实事、做老实人，如实向党反映和报告情况，反对搞两面派、做“两面人”，反对弄虚作假、虚报浮夸，反对隐瞒实情、报喜不报忧。领导机关和领导干部不准以任何理由和名义纵容、唆使、暗示或强迫下级说假话。凡因弄虚作假、隐瞒实情给党和人民事业造成重大损失的，凡因弄虚作假、隐瞒实情骗取荣誉、地位、奖励或其他利益的，凡因纵容、唆使、暗示或强迫下级弄虚作假、隐瞒实情的，都要依纪依规严肃问责追责。对坚持原则、敢于说真话的同志，要给予支持、保护、鼓励。</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党内不准搞拉拉扯扯、吹吹拍拍、阿谀奉承。对领导人的宣传要实事求是，禁止吹捧，禁止给领导人祝寿、送礼、发致敬函电，禁止在领导干部国内考察工作时组织迎送、张贴标语、敲锣打鼓、铺红地毯、举行宴会等。</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党的各级组织必须担负起执行和维护政治纪律和政治规矩的责任，对违反政治纪律的行为要坚决批评制止，不能听之任之。党的各级组织和纪律检查机关要加强纪律执行情况的监督和检查，坚决防止和纠正执行纪律宽松软的问题。</w:t>
      </w:r>
    </w:p>
    <w:p w:rsidR="00C965FA" w:rsidRPr="00C965FA" w:rsidRDefault="00C965FA" w:rsidP="00C965FA">
      <w:pPr>
        <w:rPr>
          <w:rFonts w:ascii="黑体" w:eastAsia="黑体" w:hAnsi="黑体"/>
          <w:sz w:val="32"/>
          <w:szCs w:val="32"/>
        </w:rPr>
      </w:pPr>
      <w:r w:rsidRPr="00C965FA">
        <w:rPr>
          <w:rFonts w:ascii="仿宋" w:eastAsia="仿宋" w:hAnsi="仿宋" w:hint="eastAsia"/>
          <w:sz w:val="32"/>
          <w:szCs w:val="32"/>
        </w:rPr>
        <w:t xml:space="preserve">　　</w:t>
      </w:r>
      <w:r w:rsidRPr="00C965FA">
        <w:rPr>
          <w:rFonts w:ascii="黑体" w:eastAsia="黑体" w:hAnsi="黑体" w:hint="eastAsia"/>
          <w:sz w:val="32"/>
          <w:szCs w:val="32"/>
        </w:rPr>
        <w:t>五、保持党同人民群众的血肉联系</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lastRenderedPageBreak/>
        <w:t xml:space="preserve">　　人民立场是党的根本政治立场，人民群众是党的力量源泉。我们党来自人民，失去人民拥护和支持，党就会失去根基。必须把坚持全心全意为人民服务的根本宗旨、保持党同人民群众的血肉联系作为加强和规范党内政治生活的根本要求。</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全党必须牢固树立人民群众是历史创造者的历史唯物主义观点，站稳群众立场，增进群众感情。党的各级组织、全体党员特别是各级领导机关和领导干部要贯彻党的群众路线，做到一切为了群众，一切依靠群众，从群众中来，到群众中去，为群众办实事、解难事，当好人民公仆。坚持问政于民、问需于民、问计于民，决不允许在群众面前自以为是、盛气凌人，决不允许当官做老爷、漠视群众疾苦，更不允许欺压群众、损害和侵占群众利益。改进和创新联系群众方法，建立和完善民意调查等制度，利用传统媒体和互联网等各种渠道了解社情民意，倾听群众呼声，密切党群干群关系，把对上负责和对下负责一致起来，着力实现好、维护好、发展好最广大人民根本利益。</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全党必须坚决反对形式主义、官僚主义、享乐主义和奢靡之风，领导干部特别是高级干部要以身作则。反对形式主义，重在解决作风飘浮、工作不实，文山会海、表面文章，贪图虚名、弄虚作假等问题。反对官僚主义，重在解决脱离实际、脱离群众，消极应付、推诿扯皮，作风霸道、迷恋特</w:t>
      </w:r>
      <w:r w:rsidRPr="00C965FA">
        <w:rPr>
          <w:rFonts w:ascii="仿宋" w:eastAsia="仿宋" w:hAnsi="仿宋" w:hint="eastAsia"/>
          <w:sz w:val="32"/>
          <w:szCs w:val="32"/>
        </w:rPr>
        <w:lastRenderedPageBreak/>
        <w:t>权等问题。反对享乐主义，重在解决追名逐利、贪图享受，讲究排场、玩物丧志等问题。反对奢靡之风，重在解决铺张浪费、挥霍无度，骄奢淫逸、腐化堕落等问题。坚持抓常、抓细、抓长，特别是要防范和查处各种隐性、变异的“四风”问题，把落实中央八项规定精神常态化、长效化。</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党的各级组织、全体党员特别是领导干部必须提高做群众工作能力，既服务群众又带领群众坚定不移贯彻落实党的理论和路线方针政策，把党的主张变为群众的自觉行动，引领群众听党话、跟党走。坚决反对命令主义，坚决反对“尾巴主义”，不允许为了个人政绩、选票和形象脱离实际随意决策、随便许愿。</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坚持领导干部调查研究、定期接待群众来访、同干部群众谈心、群众满意度测评等制度。各级领导干部必须深入实际、深入基层、深入群众，多到条件艰苦、情况复杂、矛盾突出的地方解决问题，千方百计为群众排忧解难。领导干部下基层要接地气，轻车简从，了解实情，督查落实，解决问题，坚决反对作秀、哗众取宠。对一切搞劳民伤财的“形象工程”和“政绩工程”的行为，要严肃问责追责，依纪依法处理。在应对重大安全事件、重大突发事件、重大自然灾害事件等事件中，领导干部必须深入一线、靠前指挥，及时协调解决突出问题，及时回应社会关切。</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党员、干部必须顾全大局，自觉维护社会和谐稳定，遇</w:t>
      </w:r>
      <w:r w:rsidRPr="00C965FA">
        <w:rPr>
          <w:rFonts w:ascii="仿宋" w:eastAsia="仿宋" w:hAnsi="仿宋" w:hint="eastAsia"/>
          <w:sz w:val="32"/>
          <w:szCs w:val="32"/>
        </w:rPr>
        <w:lastRenderedPageBreak/>
        <w:t>到涉及自身利益和局部利益的问题应该通过正常渠道向上级反映，积极主动做好化解社会矛盾、防控社会风险工作，不准组织、参与、纵容扰乱社会秩序的非法活动。</w:t>
      </w:r>
    </w:p>
    <w:p w:rsidR="00C965FA" w:rsidRPr="00C965FA" w:rsidRDefault="00C965FA" w:rsidP="00C965FA">
      <w:pPr>
        <w:rPr>
          <w:rFonts w:ascii="黑体" w:eastAsia="黑体" w:hAnsi="黑体"/>
          <w:sz w:val="32"/>
          <w:szCs w:val="32"/>
        </w:rPr>
      </w:pPr>
      <w:r w:rsidRPr="00C965FA">
        <w:rPr>
          <w:rFonts w:ascii="仿宋" w:eastAsia="仿宋" w:hAnsi="仿宋" w:hint="eastAsia"/>
          <w:sz w:val="32"/>
          <w:szCs w:val="32"/>
        </w:rPr>
        <w:t xml:space="preserve">　　</w:t>
      </w:r>
      <w:r w:rsidRPr="00C965FA">
        <w:rPr>
          <w:rFonts w:ascii="黑体" w:eastAsia="黑体" w:hAnsi="黑体" w:hint="eastAsia"/>
          <w:sz w:val="32"/>
          <w:szCs w:val="32"/>
        </w:rPr>
        <w:t>六、坚持民主集中制原则</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民主集中制是党的根本组织原则，是党内政治生活正常开展的重要制度保障。坚持集体领导制度，实行集体领导和个人分工负责相结合，是民主集中制的重要组成部分，必须始终坚持，任何组织和个人在任何情况下都不允许以任何理由违反这项制度。</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各级党委（党组）必须坚持集体领导制度。凡属重大问题，要按照集体领导、民主集中、个别酝酿、会议决定的原则，由集体讨论、按少数服从多数作出决定，不允许用其他形式取代党委及其常委会（或党组）的领导。落实党委常委会（或党组）议事规则和决策程序，健全常委会向全委会定期报告工作并接受监督制度，坚决反对和防止独断专行或各自为政，坚决反对和防止议而不决、决而不行、行而不实，坚决反对和防止以党委集体决策名义集体违规。各级党委（党组）要善于观大势、抓大事、管全局，及时发现和解决矛盾和难题，不上推下卸，不留后遗症。建立上级组织在作出同下级组织有关重要决策前征求下级组织意见的制度。</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领导班子成员必须增强全局观念和责任意识，在研究工作时充分发表意见，决策形成后一抓到底，不得违背集体决</w:t>
      </w:r>
      <w:r w:rsidRPr="00C965FA">
        <w:rPr>
          <w:rFonts w:ascii="仿宋" w:eastAsia="仿宋" w:hAnsi="仿宋" w:hint="eastAsia"/>
          <w:sz w:val="32"/>
          <w:szCs w:val="32"/>
        </w:rPr>
        <w:lastRenderedPageBreak/>
        <w:t>定自作主张、自行其是。坚决反对和纠正当面不说、背后乱说，会上不说、会后乱说，当面一套、背后一套等错误言行。坚持讲原则、讲规矩，共同维护坚持党性原则基础上的团结。</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党委（党组）主要负责同志必须发扬民主、善于集中、敢于担责。在研究讨论问题时要把自己当成班子中平等的一员，充分发扬民主，严格按程序决策、按规矩办事，注意听取不同意见，正确对待少数人意见，不能搞一言堂甚至家长制。支持班子成员在职责范围内独立负责开展工作，坚决防止和克服名为集体领导、实际上个人或少数人说了算，坚决防止和克服名为集体负责、实际上无人负责。</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领导班子成员必须坚决执行党组织决定，如有不同意见，可以保留或向上一级党组织提出，但在上级或本级党组织改变决定以前，除执行决定会立即引起严重后果等紧急情况外，必须无条件执行已作出的决定。</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领导班子成员分工按规定向上级党委报备，无正当理由、未向上级党委报备不得调整。领导干部要自觉服从组织分工安排，任何人都不能向组织讨价还价、不服从组织安排。领导干部不准把分管工作、分管领域和地方当作“私人领地”，不准搞独断专行。</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在党的工作和活动中，该以组织名义出面不能以个人名义出面，该由集体研究不能个人擅自表态，不允许用个人主张代替党组织的主张、用个人决定代替党组织的决定。</w:t>
      </w:r>
    </w:p>
    <w:p w:rsidR="00C965FA" w:rsidRPr="00C965FA" w:rsidRDefault="00C965FA" w:rsidP="00C965FA">
      <w:pPr>
        <w:rPr>
          <w:rFonts w:ascii="黑体" w:eastAsia="黑体" w:hAnsi="黑体"/>
          <w:sz w:val="32"/>
          <w:szCs w:val="32"/>
        </w:rPr>
      </w:pPr>
      <w:r w:rsidRPr="00C965FA">
        <w:rPr>
          <w:rFonts w:ascii="仿宋" w:eastAsia="仿宋" w:hAnsi="仿宋" w:hint="eastAsia"/>
          <w:sz w:val="32"/>
          <w:szCs w:val="32"/>
        </w:rPr>
        <w:lastRenderedPageBreak/>
        <w:t xml:space="preserve">　　</w:t>
      </w:r>
      <w:r w:rsidRPr="00C965FA">
        <w:rPr>
          <w:rFonts w:ascii="黑体" w:eastAsia="黑体" w:hAnsi="黑体" w:hint="eastAsia"/>
          <w:sz w:val="32"/>
          <w:szCs w:val="32"/>
        </w:rPr>
        <w:t>七、发扬党内民主和保障党员权利</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党内民主是党的生命，是党内政治生活积极健康的重要基础。要坚持和完善党内民主各项制度，提高党内民主质量，党内决策、执行、监督等工作必须执行党章党规确定的民主原则和程序，任何党组织和个人都不得压制党内民主、破坏党内民主。</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中央委员会、中央政治局、中央政治局常务委员会和党的各级委员会作出重大决策部署，必须深入开展调查研究，广泛听取各方面意见和建议，凝聚智慧和力量，做到科学决策、民主决策、依法决策。</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必须尊重党员主体地位、保障党员民主权利，落实党员知情权、参与权、选举权、监督权，保障全体党员平等享有党章规定的党员权利、履行党章规定的党员义务，坚持党内民主平等的同志关系，党内一律称同志。任何党组织和党员不得侵害党员民主权利。</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畅通党员参与讨论党内事务的途径，拓宽党员表达意见渠道，营造党内民主讨论的政治氛围。健全党内重大决策论证评估和征求意见等制度。党的各级组织对重大决策和重大问题应该采取多种方式征求党员意见，党员有权在党的会议上发表不同意见，对党的决议和政策如有不同意见，在坚决执行的前提下，可以声明保留，并且可以把自己的意见向党的上级组织直至党中央提出。推进党务公开，发展和用好党</w:t>
      </w:r>
      <w:r w:rsidRPr="00C965FA">
        <w:rPr>
          <w:rFonts w:ascii="仿宋" w:eastAsia="仿宋" w:hAnsi="仿宋" w:hint="eastAsia"/>
          <w:sz w:val="32"/>
          <w:szCs w:val="32"/>
        </w:rPr>
        <w:lastRenderedPageBreak/>
        <w:t>务公开新形式，使党员更好了解和参与党内事务。</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党内选举必须体现选举人意志，规范和完善选举制度规则。党的任何组织和个人不得以任何方式妨碍选举人依照规定自主行使选举权，坚决反对和防止侵犯党员选举权和被选举权的现象，坚决防止和查处拉票贿选等行为。</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坚持党的代表大会制度。未经批准不得提前或延期召开党的代表大会。落实党代表大会代表任期制，实行代表提案制，健全代表参与重大决策、参加重要干部推荐和民主评议、列席党委有关会议、联系党员群众等制度。更好发挥党的地方各级委员会及委员作用。健全党内情况通报制度、情况反映制度，畅通党员表达意见、要求撤换不称职基层党组织领导班子成员的渠道。按期进行党的基层委员会、总支部和支部委员会换届。</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党员有权向党负责地揭发、检举党的任何组织和任何党员违纪违法的事实，提倡实名举报。党员有权在党的会议上有根据地批评党的任何组织和任何党员。党组织既要严肃处理对举报者的歧视、刁难、压制行为特别是打击报复行为，又要严肃追查处理诬告陷害行为。对受到诽谤、诬告、严重失实举报的党员，党组织要及时为其澄清和正名。要保障党员申辩、申诉等权利。对执纪中的过错或违纪行为，要依规及时纠正、消除影响并追究有关组织和人员的责任。</w:t>
      </w:r>
    </w:p>
    <w:p w:rsidR="00C965FA" w:rsidRPr="00C965FA" w:rsidRDefault="00C965FA" w:rsidP="00C965FA">
      <w:pPr>
        <w:rPr>
          <w:rFonts w:ascii="黑体" w:eastAsia="黑体" w:hAnsi="黑体"/>
          <w:sz w:val="32"/>
          <w:szCs w:val="32"/>
        </w:rPr>
      </w:pPr>
      <w:r w:rsidRPr="00C965FA">
        <w:rPr>
          <w:rFonts w:ascii="仿宋" w:eastAsia="仿宋" w:hAnsi="仿宋" w:hint="eastAsia"/>
          <w:sz w:val="32"/>
          <w:szCs w:val="32"/>
        </w:rPr>
        <w:t xml:space="preserve">　　</w:t>
      </w:r>
      <w:r w:rsidRPr="00C965FA">
        <w:rPr>
          <w:rFonts w:ascii="黑体" w:eastAsia="黑体" w:hAnsi="黑体" w:hint="eastAsia"/>
          <w:sz w:val="32"/>
          <w:szCs w:val="32"/>
        </w:rPr>
        <w:t>八、坚持正确选人用人导向</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lastRenderedPageBreak/>
        <w:t xml:space="preserve">　　坚持正确选人用人导向，是严肃党内政治生活的组织保证。必须严格标准、健全制度、完善政策、规范程序，使选出来的干部组织放心、群众满意、干部服气。</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选拔任用干部必须坚持党章规定的干部条件，坚持德才兼备、以德为先，坚持五湖四海、任人唯贤，坚持信念坚定、为民服务、勤政务实、敢于担当、清正廉洁的好干部标准。把公道正派作为干部工作核心理念贯穿选人用人全过程，做到公道对待干部、公平评价干部、公正使用干部。</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选人用人必须强化党组织的领导和把关作用，落实干部选拔任用工作纪实制度，确保每个环节都规范操作。组织部门要严格按政策、原则、制度办事，实事求是考察评价干部，敢于为干部说公道话，敢于抵制选人用人中的违规行为，形成能者上、庸者下、劣者汰的选人用人导向。加强选人用人监督问责，对用人失察失误的严肃追究责任。</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党的各级组织必须自觉防范和纠正用人上的不正之风和种种偏向。坚决禁止跑官要官、买官卖官、拉票贿选等行为，坚决禁止向党伸手要职务、要名誉、要待遇行为，坚决禁止向党组织讨价还价、不服从组织决定的行为。坚决纠正唯票、唯分、唯生产总值、唯年龄等取人偏向，坚决克服由少数人在少数人中选人的倾向。领导干部要带头执行党的干部政策，不准任人唯亲、搞亲亲疏疏，不准封官许愿、跑风漏气、收买人心，不准个人为干部提拔任用打招呼、递条子。</w:t>
      </w:r>
      <w:r w:rsidRPr="00C965FA">
        <w:rPr>
          <w:rFonts w:ascii="仿宋" w:eastAsia="仿宋" w:hAnsi="仿宋" w:hint="eastAsia"/>
          <w:sz w:val="32"/>
          <w:szCs w:val="32"/>
        </w:rPr>
        <w:lastRenderedPageBreak/>
        <w:t>领导干部不得干预曾经工作生活过的地方、曾经工作过的单位和不属于自己分管领域的干部选拔任用工作，有关地方和单位党组织要抵制这种违反党的组织原则的行为。</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任何人都不准把党的干部当作私有财产，党内不准搞人身依附关系。领导干部特别是高级干部不能搞家长制，要求别人唯命是从，特别是不能要求下级办违反党纪国法的事情；下级应该抵制上级领导干部的这种要求并向更上级党组织直至党中央报告，不应该对上级领导干部无原则服从。规范和纯洁党内同志交往，领导干部对党员不能颐指气使，党员对领导干部不能阿谀奉承。</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干部是党的宝贵财富，必须既严格教育、严格管理、严格监督，又在政治上、思想上、工作上、生活上真诚关爱，鼓励干部干事创业、大胆作为。</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建立容错纠错机制，宽容干部在工作中特别是改革创新中的失误。坚持惩前毖后、治病救人，正确对待犯错误的干部，帮助其认识和改正错误。不得混淆干部所犯错误性质或夸大错误程度对干部作出不适当的处理，不得利用干部所犯错误泄私愤、打击报复。</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党的各级组织和领导干部必须牢记空谈误国、实干兴邦，践行正确政绩观，发扬钉钉子精神，力戒空谈，察实情、出实招、办实事、求实效，做到守土尽责。各级领导干部要无私无畏，做到面对矛盾敢于迎难而上，面对危险敢于挺身而</w:t>
      </w:r>
      <w:r w:rsidRPr="00C965FA">
        <w:rPr>
          <w:rFonts w:ascii="仿宋" w:eastAsia="仿宋" w:hAnsi="仿宋" w:hint="eastAsia"/>
          <w:sz w:val="32"/>
          <w:szCs w:val="32"/>
        </w:rPr>
        <w:lastRenderedPageBreak/>
        <w:t>出，面对失误敢于承担责任。党的各级组织要旗帜鲜明为敢于担当的干部担当，为敢于负责的干部负责。对不担当、不作为、敷衍塞责的干部要严肃批评，必要时给予组织处理或党纪处分；对失职渎职的要严肃问责，造成严重后果的要严肃追责，依纪依法处理。</w:t>
      </w:r>
    </w:p>
    <w:p w:rsidR="00C965FA" w:rsidRPr="00C965FA" w:rsidRDefault="00C965FA" w:rsidP="00C965FA">
      <w:pPr>
        <w:rPr>
          <w:rFonts w:ascii="黑体" w:eastAsia="黑体" w:hAnsi="黑体"/>
          <w:sz w:val="32"/>
          <w:szCs w:val="32"/>
        </w:rPr>
      </w:pPr>
      <w:r w:rsidRPr="00C965FA">
        <w:rPr>
          <w:rFonts w:ascii="仿宋" w:eastAsia="仿宋" w:hAnsi="仿宋" w:hint="eastAsia"/>
          <w:sz w:val="32"/>
          <w:szCs w:val="32"/>
        </w:rPr>
        <w:t xml:space="preserve">　　</w:t>
      </w:r>
      <w:r w:rsidRPr="00C965FA">
        <w:rPr>
          <w:rFonts w:ascii="黑体" w:eastAsia="黑体" w:hAnsi="黑体" w:hint="eastAsia"/>
          <w:sz w:val="32"/>
          <w:szCs w:val="32"/>
        </w:rPr>
        <w:t>九、严格党的组织生活制度</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党的组织生活是党内政治生活的重要内容和载体，是党组织对党员进行教育管理监督的重要形式。必须坚持党的组织生活各项制度，创新方式方法，增强党的组织生活活力。</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全体党员、干部特别是高级干部必须增强党的意识，时刻牢记自己第一身份是党员。任何党员都不能游离于党的组织之外，更不能凌驾于党的组织之上。每个党员无论职务高低，都要参加党的组织生活。党组织要严格执行组织生活制度，确保党的组织生活经常、认真、严肃。</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坚持“三会一课”制度。党员必须参加党员大会、党小组会和上党课，党支部要定期召开支部委员会会议。“三会一课”要突出政治学习和教育，突出党性锻炼，坚决防止表面化、形式化、娱乐化、庸俗化。领导干部要以普通党员身份参加所在党支部或党小组的组织生活，坚持党员领导干部讲党课制度。每个党员都要按规定自觉交纳党费，党费使用和管理要公开透明。</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坚持民主生活会和组织生活会制度。会前要广泛听取意</w:t>
      </w:r>
      <w:r w:rsidRPr="00C965FA">
        <w:rPr>
          <w:rFonts w:ascii="仿宋" w:eastAsia="仿宋" w:hAnsi="仿宋" w:hint="eastAsia"/>
          <w:sz w:val="32"/>
          <w:szCs w:val="32"/>
        </w:rPr>
        <w:lastRenderedPageBreak/>
        <w:t>见、深入谈心交心，会上要认真查摆问题、深刻剖析根源、明确整改方向，会后要逐一整改落实。上级党组织领导班子成员定期、随机参加下级党组织领导班子民主生活会和组织生活会，发现问题及时纠正。中央政治局带头开好民主生活会。</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坚持谈心谈话制度。党组织领导班子成员之间、班子成员和党员之间、党员和党员之间要开展经常性的谈心谈话，坦诚相见，交流思想，交换意见。领导干部要带头谈，也要接受党员、干部约谈。</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坚持对党员进行民主评议。督促党员对照党章规定的党员标准、对照入党誓词、联系个人实际进行党性分析，强化党员意识、增强党的观念、提高党性修养。对党性不强的党员，及时进行批评教育，限期改正；经教育仍无转变的，应劝其退党或除名。</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领导干部必须强化组织观念，工作中重大问题和个人有关事项必须按规定按程序向组织请示报告，离开岗位或工作所在地要事先向组织请示报告。对无正当理由不按时报告、不如实报告或隐瞒不报的，要严肃处理。</w:t>
      </w:r>
    </w:p>
    <w:p w:rsidR="00C965FA" w:rsidRPr="00C965FA" w:rsidRDefault="00C965FA" w:rsidP="00C965FA">
      <w:pPr>
        <w:rPr>
          <w:rFonts w:ascii="黑体" w:eastAsia="黑体" w:hAnsi="黑体"/>
          <w:sz w:val="32"/>
          <w:szCs w:val="32"/>
        </w:rPr>
      </w:pPr>
      <w:r w:rsidRPr="00C965FA">
        <w:rPr>
          <w:rFonts w:ascii="仿宋" w:eastAsia="仿宋" w:hAnsi="仿宋" w:hint="eastAsia"/>
          <w:sz w:val="32"/>
          <w:szCs w:val="32"/>
        </w:rPr>
        <w:t xml:space="preserve">　　</w:t>
      </w:r>
      <w:r w:rsidRPr="00C965FA">
        <w:rPr>
          <w:rFonts w:ascii="黑体" w:eastAsia="黑体" w:hAnsi="黑体" w:hint="eastAsia"/>
          <w:sz w:val="32"/>
          <w:szCs w:val="32"/>
        </w:rPr>
        <w:t>十、开展批评和自我批评</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批评和自我批评是我们党强身治病、保持肌体健康的锐利武器，也是加强和规范党内政治生活的重要手段。必须坚持不懈把批评和自我批评这个武器用好。</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lastRenderedPageBreak/>
        <w:t xml:space="preserve">　　批评和自我批评必须坚持实事求是，讲党性不讲私情、讲真理不讲面子，坚持“团结——批评——团结”，按照“照镜子、正衣冠、洗洗澡、治治病”的要求，严肃认真提意见，满腔热情帮同志，决不能把自我批评变成自我表扬、把相互批评变成相互吹捧。</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党员、干部必须严于自我解剖，对发现的问题要深入剖析原因，认真整改。对待批评要有则改之、无则加勉，不能搞无原则的纷争。</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批评必须出于公心，不主观武断，不发泄私愤。坚决反对事不关己、高高挂起，明知不对、少说为佳的庸俗哲学和好人主义，坚决克服文过饰非、知错不改等错误倾向。</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党的领导机关和领导干部对各种不同意见都必须听取，鼓励下级反映真实情况。党内工作会议的报告、讲话以及各类工作总结，上级机关和领导干部检查指导工作，既要讲成绩和经验，又要讲问题和不足；既要注重解决问题，又要从问题中反思自身工作和领导责任。</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领导干部特别是高级干部必须带头从谏如流、敢于直言，以批评和自我批评的示范行动引导党员、干部打消自我批评怕丢面子、批评上级怕穿小鞋、批评同级怕伤和气、批评下级怕丢选票等思想顾虑。把发现和解决自身问题的能力作为考核评价领导班子的重要依据。</w:t>
      </w:r>
    </w:p>
    <w:p w:rsidR="00C965FA" w:rsidRPr="000D15C5" w:rsidRDefault="00C965FA" w:rsidP="00C965FA">
      <w:pPr>
        <w:rPr>
          <w:rFonts w:ascii="黑体" w:eastAsia="黑体" w:hAnsi="黑体"/>
          <w:sz w:val="32"/>
          <w:szCs w:val="32"/>
        </w:rPr>
      </w:pPr>
      <w:r w:rsidRPr="00C965FA">
        <w:rPr>
          <w:rFonts w:ascii="仿宋" w:eastAsia="仿宋" w:hAnsi="仿宋" w:hint="eastAsia"/>
          <w:sz w:val="32"/>
          <w:szCs w:val="32"/>
        </w:rPr>
        <w:t xml:space="preserve">　</w:t>
      </w:r>
      <w:r w:rsidRPr="000D15C5">
        <w:rPr>
          <w:rFonts w:ascii="黑体" w:eastAsia="黑体" w:hAnsi="黑体" w:hint="eastAsia"/>
          <w:sz w:val="32"/>
          <w:szCs w:val="32"/>
        </w:rPr>
        <w:t xml:space="preserve">　十一、加强对权力运行的制约和监督</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lastRenderedPageBreak/>
        <w:t xml:space="preserve">　　监督是权力正确运行的根本保证，是加强和规范党内政治生活的重要举措。必须加强对领导干部的监督，党内不允许有不受制约的权力，也不允许有不受监督的特殊党员。</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完善权力运行制约和监督机制，形成有权必有责、用权必担责、滥权必追责的制度安排。实行权力清单制度，公开权力运行过程和结果，健全不当用权问责机制，把权力关进制度笼子，让权力在阳光下运行。</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党的各级组织和领导干部必须在宪法法律范围内活动，增强法治意识、弘扬法治精神，自觉按法定权限、规则、程序办事，决不能以言代法、以权压法、徇私枉法，决不能违规干预司法。</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营造党内民主监督环境，畅通党内民主监督渠道。党的各级组织和全体党员要增强监督意识，既履行监督责任，又接受各方面监督。</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党内监督必须突出党的领导机关和领导干部特别是主要领导干部。领导干部要正确对待监督，主动接受监督，习惯在监督下开展工作，决不能拒绝监督、逃避监督。</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领导干部特别是高级干部必须加强自律、慎独慎微，自觉检查和及时纠正在行使权力、廉政勤政方面存在的问题，做到可以行使的权力按规则正确行使，该由上级组织行使的权力下级组织不能行使，该由领导班子集体行使的权力班子成员个人不能擅自行使，不该由自己行使的权力决不能行使。</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lastRenderedPageBreak/>
        <w:t xml:space="preserve">　　对涉及违纪违法行为的举报，对党员反映的问题，任何党组织和领导干部都不准隐瞒不报、拖延不办。涉及所反映问题的领导干部应该回避，不准干预或插手组织调查。</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党员、干部反映他人的问题，应该出于党性，通过党内正常渠道实名进行，不准散布小道消息，不准散发匿名信，不准诬告陷害等。对通过正常渠道反映问题的党员，任何组织和个人都不准打击报复，不准擅自进行追查，不准采取调离工作岗位、降格使用等惩罚措施。</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坚持授权者要负责监督，发现问题要及时处置。强化上级组织对下级组织特别是主要领导干部行使权力的监督，防止权力失控和滥用。</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对党组织和党员、干部行使权力进行监督，必须依纪依法进行。纪检监察、司法机关严格依纪依法按程序对涉嫌严重违纪违法行为进行调查。任何组织和个人不得自行决定或受指使对党员、干部采取非法调查手段。对违反规定的，要严肃追究纪律和法律责任。</w:t>
      </w:r>
    </w:p>
    <w:p w:rsidR="00C965FA" w:rsidRPr="000D15C5" w:rsidRDefault="00C965FA" w:rsidP="00C965FA">
      <w:pPr>
        <w:rPr>
          <w:rFonts w:ascii="黑体" w:eastAsia="黑体" w:hAnsi="黑体"/>
          <w:sz w:val="32"/>
          <w:szCs w:val="32"/>
        </w:rPr>
      </w:pPr>
      <w:r w:rsidRPr="00C965FA">
        <w:rPr>
          <w:rFonts w:ascii="仿宋" w:eastAsia="仿宋" w:hAnsi="仿宋" w:hint="eastAsia"/>
          <w:sz w:val="32"/>
          <w:szCs w:val="32"/>
        </w:rPr>
        <w:t xml:space="preserve">　　</w:t>
      </w:r>
      <w:r w:rsidRPr="000D15C5">
        <w:rPr>
          <w:rFonts w:ascii="黑体" w:eastAsia="黑体" w:hAnsi="黑体" w:hint="eastAsia"/>
          <w:sz w:val="32"/>
          <w:szCs w:val="32"/>
        </w:rPr>
        <w:t>十二、保持清正廉洁的政治本色</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建设廉洁政治，坚决反对腐败，是加强和规范党内政治生活的重要任务。必须筑牢拒腐防变的思想防线和制度防线，着力构建不敢腐、不能腐、不想腐的体制机制，保持党的肌体健康和队伍纯洁。</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各级领导干部必须严以修身、严以用权、严以律己，谋</w:t>
      </w:r>
      <w:r w:rsidRPr="00C965FA">
        <w:rPr>
          <w:rFonts w:ascii="仿宋" w:eastAsia="仿宋" w:hAnsi="仿宋" w:hint="eastAsia"/>
          <w:sz w:val="32"/>
          <w:szCs w:val="32"/>
        </w:rPr>
        <w:lastRenderedPageBreak/>
        <w:t>事要实、创业要实、做人要实，经得起权力、金钱、美色考验，用党和人民赋予的权力为人民服务。</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领导干部特别是高级干部必须带头践行社会主义核心价值观，继承和发扬党的优良传统和作风，弘扬中华民族传统美德，讲修养、讲道德、讲诚信、讲廉耻，养成共产党人的高风亮节，自觉远离低级趣味。</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各级领导干部是人民公仆，没有搞特殊化的权利。中央政治局要带头执行中央八项规定。各级领导干部特别是高级干部要坚持立党为公、执政为民，坚持公私分明、先公后私、克己奉公，带头保持谦虚、谨慎、不骄、不躁的作风，保持艰苦奋斗的作风，带头执行廉洁自律准则，自觉同特权思想和特权现象作斗争，不准利用权力为自己和他人谋取私利，禁止违反财经制度批钱批物批项目，禁止用各种借口或巧立名目侵占、挥霍国家和集体财物，禁止违反规定提高干部待遇标准。</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领导干部特别是高级干部必须注重家庭、家教、家风，教育管理好亲属和身边工作人员。严格执行领导干部个人有关事项报告制度，进一步规范领导干部配偶子女从业行为。禁止利用职权或影响力为家属亲友谋求特殊照顾，禁止领导干部家属亲友插手领导干部职权范围内的工作、插手人事安排。各级领导班子和领导干部对来自领导干部家属亲友的违规干预行为要坚决抵制，并将有关情况报告党组织。</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lastRenderedPageBreak/>
        <w:t xml:space="preserve">　　全体党员、干部特别是高级干部必须拒腐蚀、永不沾，坚决同消极腐败现象作斗争，坚决抵制潜规则，自觉净化社交圈、生活圈、朋友圈，决不能把商品交换那一套搬到党内政治生活和工作中来。党的各级组织要担负起反腐倡廉政治责任，坚持有腐必反、有贪必肃，坚持“老虎”、“苍蝇”一起打，坚持无禁区、全覆盖、零容忍，党内决不允许有腐败分子藏身之地。</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加强和规范党内政治生活是全党的共同任务，必须全党一起动手。各级党委（党组）要全面履行加强和规范党内政治生活的领导责任，着力解决突出问题，建立健全党内政治生活制度体系，把加强和规范党内政治生活各项任务落到实处。深入开展党内政治生活准则宣传教育，把党内政治生活准则列为党员、干部教育培训的必修内容。</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落实党委主体责任和纪委监督责任，强化责任追究。党委（党组）主要负责人要认真履行第一责任人责任。党的各级组织要强化对党内政治生活准则落实情况的督促检查，建立健全问责机制，上级党组织要加强对下级党组织的指导监督检查，各级组织部门和机关党组织要加强日常管理，各级纪律检查机关要严肃查处违反党内政治生活准则的各种行为。</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加强和规范党内政治生活，要从中央委员会、中央政治局、中央政治局常务委员会做起。高级干部要清醒认识自己</w:t>
      </w:r>
      <w:r w:rsidRPr="00C965FA">
        <w:rPr>
          <w:rFonts w:ascii="仿宋" w:eastAsia="仿宋" w:hAnsi="仿宋" w:hint="eastAsia"/>
          <w:sz w:val="32"/>
          <w:szCs w:val="32"/>
        </w:rPr>
        <w:lastRenderedPageBreak/>
        <w:t>岗位对党和国家的特殊重要性，职位越高越要自觉按照党提出的标准严格要求自己，越要做到党性坚强、党纪严明，做到对党始终忠诚、永不叛党。制定高级干部贯彻落实本准则的实施意见，指导和督促高级干部在遵守和执行党内政治生活准则上作全党表率。</w:t>
      </w:r>
    </w:p>
    <w:p w:rsidR="00C965FA" w:rsidRPr="00C965FA" w:rsidRDefault="00C965FA" w:rsidP="00C965FA">
      <w:pPr>
        <w:rPr>
          <w:rFonts w:ascii="仿宋" w:eastAsia="仿宋" w:hAnsi="仿宋"/>
          <w:sz w:val="32"/>
          <w:szCs w:val="32"/>
        </w:rPr>
      </w:pPr>
      <w:r w:rsidRPr="00C965FA">
        <w:rPr>
          <w:rFonts w:ascii="仿宋" w:eastAsia="仿宋" w:hAnsi="仿宋" w:hint="eastAsia"/>
          <w:sz w:val="32"/>
          <w:szCs w:val="32"/>
        </w:rPr>
        <w:t xml:space="preserve">　　全面从严治党永远在路上。全党要坚持不懈努力，共同营造风清气正的政治生态，确保党始终成为中国特色社会主义事业的坚强领导核心。</w:t>
      </w:r>
    </w:p>
    <w:p w:rsidR="000D15C5" w:rsidRPr="00C965FA" w:rsidRDefault="00C965FA" w:rsidP="000D15C5">
      <w:pPr>
        <w:rPr>
          <w:rFonts w:ascii="仿宋" w:eastAsia="仿宋" w:hAnsi="仿宋"/>
          <w:sz w:val="32"/>
          <w:szCs w:val="32"/>
        </w:rPr>
      </w:pPr>
      <w:r w:rsidRPr="00C965FA">
        <w:rPr>
          <w:rFonts w:ascii="仿宋" w:eastAsia="仿宋" w:hAnsi="仿宋" w:hint="eastAsia"/>
          <w:sz w:val="32"/>
          <w:szCs w:val="32"/>
        </w:rPr>
        <w:t xml:space="preserve">　　</w:t>
      </w:r>
    </w:p>
    <w:p w:rsidR="00C965FA" w:rsidRPr="00C965FA" w:rsidRDefault="00C965FA" w:rsidP="00C965FA">
      <w:pPr>
        <w:rPr>
          <w:rFonts w:ascii="仿宋" w:eastAsia="仿宋" w:hAnsi="仿宋"/>
          <w:sz w:val="32"/>
          <w:szCs w:val="32"/>
        </w:rPr>
      </w:pPr>
    </w:p>
    <w:sectPr w:rsidR="00C965FA" w:rsidRPr="00C965FA" w:rsidSect="004D2296">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6FFC" w:rsidRDefault="00D36FFC" w:rsidP="000D15C5">
      <w:r>
        <w:separator/>
      </w:r>
    </w:p>
  </w:endnote>
  <w:endnote w:type="continuationSeparator" w:id="0">
    <w:p w:rsidR="00D36FFC" w:rsidRDefault="00D36FFC" w:rsidP="000D15C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50971"/>
      <w:docPartObj>
        <w:docPartGallery w:val="Page Numbers (Bottom of Page)"/>
        <w:docPartUnique/>
      </w:docPartObj>
    </w:sdtPr>
    <w:sdtContent>
      <w:p w:rsidR="000D15C5" w:rsidRDefault="000D15C5">
        <w:pPr>
          <w:pStyle w:val="a4"/>
          <w:jc w:val="center"/>
        </w:pPr>
        <w:fldSimple w:instr=" PAGE   \* MERGEFORMAT ">
          <w:r w:rsidRPr="000D15C5">
            <w:rPr>
              <w:noProof/>
              <w:lang w:val="zh-CN"/>
            </w:rPr>
            <w:t>1</w:t>
          </w:r>
        </w:fldSimple>
      </w:p>
    </w:sdtContent>
  </w:sdt>
  <w:p w:rsidR="000D15C5" w:rsidRDefault="000D15C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6FFC" w:rsidRDefault="00D36FFC" w:rsidP="000D15C5">
      <w:r>
        <w:separator/>
      </w:r>
    </w:p>
  </w:footnote>
  <w:footnote w:type="continuationSeparator" w:id="0">
    <w:p w:rsidR="00D36FFC" w:rsidRDefault="00D36FFC" w:rsidP="000D15C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965FA"/>
    <w:rsid w:val="00005005"/>
    <w:rsid w:val="0000786A"/>
    <w:rsid w:val="00023703"/>
    <w:rsid w:val="0002523D"/>
    <w:rsid w:val="00025B68"/>
    <w:rsid w:val="000519E3"/>
    <w:rsid w:val="000760CB"/>
    <w:rsid w:val="00097A8C"/>
    <w:rsid w:val="000A3F3D"/>
    <w:rsid w:val="000B101E"/>
    <w:rsid w:val="000C3F68"/>
    <w:rsid w:val="000D15C5"/>
    <w:rsid w:val="000E0DAD"/>
    <w:rsid w:val="000E13A7"/>
    <w:rsid w:val="000E25F2"/>
    <w:rsid w:val="00105FC4"/>
    <w:rsid w:val="00115E97"/>
    <w:rsid w:val="00117645"/>
    <w:rsid w:val="00120087"/>
    <w:rsid w:val="00130E42"/>
    <w:rsid w:val="00134161"/>
    <w:rsid w:val="00134739"/>
    <w:rsid w:val="00140ED0"/>
    <w:rsid w:val="0014208E"/>
    <w:rsid w:val="00144480"/>
    <w:rsid w:val="00146244"/>
    <w:rsid w:val="00156AE8"/>
    <w:rsid w:val="00181D65"/>
    <w:rsid w:val="00183EC6"/>
    <w:rsid w:val="001917C6"/>
    <w:rsid w:val="001A3015"/>
    <w:rsid w:val="001A3E93"/>
    <w:rsid w:val="001A4AC3"/>
    <w:rsid w:val="001A7170"/>
    <w:rsid w:val="001B49D3"/>
    <w:rsid w:val="001B5B01"/>
    <w:rsid w:val="001B714C"/>
    <w:rsid w:val="001F57F8"/>
    <w:rsid w:val="001F63F5"/>
    <w:rsid w:val="002010A2"/>
    <w:rsid w:val="00201475"/>
    <w:rsid w:val="002052AD"/>
    <w:rsid w:val="00205B78"/>
    <w:rsid w:val="002163B2"/>
    <w:rsid w:val="00223A9D"/>
    <w:rsid w:val="00223AF6"/>
    <w:rsid w:val="00224AF0"/>
    <w:rsid w:val="0023488E"/>
    <w:rsid w:val="00252EBF"/>
    <w:rsid w:val="00255A4F"/>
    <w:rsid w:val="00255FDA"/>
    <w:rsid w:val="0026262E"/>
    <w:rsid w:val="00290560"/>
    <w:rsid w:val="00296984"/>
    <w:rsid w:val="002A6C57"/>
    <w:rsid w:val="002C1D44"/>
    <w:rsid w:val="002C6478"/>
    <w:rsid w:val="002D08E9"/>
    <w:rsid w:val="002D3349"/>
    <w:rsid w:val="002E46DD"/>
    <w:rsid w:val="002E5962"/>
    <w:rsid w:val="002F1442"/>
    <w:rsid w:val="00301B4F"/>
    <w:rsid w:val="0030669C"/>
    <w:rsid w:val="00310C2C"/>
    <w:rsid w:val="00332A9E"/>
    <w:rsid w:val="00335A64"/>
    <w:rsid w:val="00342438"/>
    <w:rsid w:val="0035321F"/>
    <w:rsid w:val="00355DE1"/>
    <w:rsid w:val="00365105"/>
    <w:rsid w:val="00372BB1"/>
    <w:rsid w:val="00381AF7"/>
    <w:rsid w:val="0038235D"/>
    <w:rsid w:val="003824F5"/>
    <w:rsid w:val="00384422"/>
    <w:rsid w:val="00397971"/>
    <w:rsid w:val="003A12F6"/>
    <w:rsid w:val="003B2351"/>
    <w:rsid w:val="003B58EB"/>
    <w:rsid w:val="003B607E"/>
    <w:rsid w:val="003D5341"/>
    <w:rsid w:val="003D5B5C"/>
    <w:rsid w:val="003E26F9"/>
    <w:rsid w:val="003E3992"/>
    <w:rsid w:val="00402939"/>
    <w:rsid w:val="0041006F"/>
    <w:rsid w:val="00427E2D"/>
    <w:rsid w:val="00431BB9"/>
    <w:rsid w:val="00446531"/>
    <w:rsid w:val="004477C3"/>
    <w:rsid w:val="00484C95"/>
    <w:rsid w:val="0048511D"/>
    <w:rsid w:val="004928B4"/>
    <w:rsid w:val="00493FEE"/>
    <w:rsid w:val="004A71FA"/>
    <w:rsid w:val="004B5597"/>
    <w:rsid w:val="004B65A7"/>
    <w:rsid w:val="004C102C"/>
    <w:rsid w:val="004C1291"/>
    <w:rsid w:val="004C34A6"/>
    <w:rsid w:val="004C4DDB"/>
    <w:rsid w:val="004D2296"/>
    <w:rsid w:val="004D3FEB"/>
    <w:rsid w:val="004D5234"/>
    <w:rsid w:val="004E2C1B"/>
    <w:rsid w:val="004E5673"/>
    <w:rsid w:val="004F5794"/>
    <w:rsid w:val="004F5B10"/>
    <w:rsid w:val="00503F83"/>
    <w:rsid w:val="0051563B"/>
    <w:rsid w:val="00522A44"/>
    <w:rsid w:val="00522A9D"/>
    <w:rsid w:val="00523C9C"/>
    <w:rsid w:val="005514BC"/>
    <w:rsid w:val="00555B47"/>
    <w:rsid w:val="005615A0"/>
    <w:rsid w:val="0057066E"/>
    <w:rsid w:val="00575568"/>
    <w:rsid w:val="00597704"/>
    <w:rsid w:val="005A198D"/>
    <w:rsid w:val="005A25A5"/>
    <w:rsid w:val="005A5F97"/>
    <w:rsid w:val="005B0DDB"/>
    <w:rsid w:val="005B6E09"/>
    <w:rsid w:val="005C28A2"/>
    <w:rsid w:val="005C32D7"/>
    <w:rsid w:val="005D6E7F"/>
    <w:rsid w:val="005E4C37"/>
    <w:rsid w:val="005E7191"/>
    <w:rsid w:val="005E79B2"/>
    <w:rsid w:val="005F694B"/>
    <w:rsid w:val="00601B3B"/>
    <w:rsid w:val="00617B83"/>
    <w:rsid w:val="0062723F"/>
    <w:rsid w:val="00627BEA"/>
    <w:rsid w:val="006437C2"/>
    <w:rsid w:val="0065015A"/>
    <w:rsid w:val="00654094"/>
    <w:rsid w:val="006543DF"/>
    <w:rsid w:val="0065661C"/>
    <w:rsid w:val="006628F7"/>
    <w:rsid w:val="00662C50"/>
    <w:rsid w:val="0066378F"/>
    <w:rsid w:val="00673EF1"/>
    <w:rsid w:val="00681A53"/>
    <w:rsid w:val="006822A8"/>
    <w:rsid w:val="00695DB6"/>
    <w:rsid w:val="0069674D"/>
    <w:rsid w:val="006A4F05"/>
    <w:rsid w:val="006A5C22"/>
    <w:rsid w:val="006B20CB"/>
    <w:rsid w:val="006B21AB"/>
    <w:rsid w:val="006B7315"/>
    <w:rsid w:val="006C1838"/>
    <w:rsid w:val="006D126B"/>
    <w:rsid w:val="006E42DE"/>
    <w:rsid w:val="006E6A68"/>
    <w:rsid w:val="006F07BF"/>
    <w:rsid w:val="006F7017"/>
    <w:rsid w:val="00701350"/>
    <w:rsid w:val="007040C9"/>
    <w:rsid w:val="007052FF"/>
    <w:rsid w:val="00710C21"/>
    <w:rsid w:val="00734456"/>
    <w:rsid w:val="007369E3"/>
    <w:rsid w:val="0078172A"/>
    <w:rsid w:val="00782EAA"/>
    <w:rsid w:val="00791397"/>
    <w:rsid w:val="007A2D5A"/>
    <w:rsid w:val="007B069F"/>
    <w:rsid w:val="007B60ED"/>
    <w:rsid w:val="007C612C"/>
    <w:rsid w:val="007D78B6"/>
    <w:rsid w:val="007F7A71"/>
    <w:rsid w:val="00801BCA"/>
    <w:rsid w:val="00801D4C"/>
    <w:rsid w:val="00820E20"/>
    <w:rsid w:val="0083460F"/>
    <w:rsid w:val="0084184D"/>
    <w:rsid w:val="008576B0"/>
    <w:rsid w:val="008667D6"/>
    <w:rsid w:val="008706C0"/>
    <w:rsid w:val="008722AD"/>
    <w:rsid w:val="00874214"/>
    <w:rsid w:val="00880134"/>
    <w:rsid w:val="00884159"/>
    <w:rsid w:val="008A2718"/>
    <w:rsid w:val="008A2DD2"/>
    <w:rsid w:val="008A732C"/>
    <w:rsid w:val="008B3F17"/>
    <w:rsid w:val="008B4FD1"/>
    <w:rsid w:val="008C3B3B"/>
    <w:rsid w:val="008C5D5C"/>
    <w:rsid w:val="008E6F53"/>
    <w:rsid w:val="008F05A4"/>
    <w:rsid w:val="0090780E"/>
    <w:rsid w:val="00910D37"/>
    <w:rsid w:val="009205BD"/>
    <w:rsid w:val="00921718"/>
    <w:rsid w:val="00926029"/>
    <w:rsid w:val="00930162"/>
    <w:rsid w:val="00942B62"/>
    <w:rsid w:val="009445C2"/>
    <w:rsid w:val="0094582F"/>
    <w:rsid w:val="00946F9F"/>
    <w:rsid w:val="009477A0"/>
    <w:rsid w:val="009552AB"/>
    <w:rsid w:val="00957D4D"/>
    <w:rsid w:val="00961D0C"/>
    <w:rsid w:val="0096201B"/>
    <w:rsid w:val="0096251D"/>
    <w:rsid w:val="009652B3"/>
    <w:rsid w:val="00967C1D"/>
    <w:rsid w:val="00976AE0"/>
    <w:rsid w:val="00977DB5"/>
    <w:rsid w:val="00983F03"/>
    <w:rsid w:val="0099129D"/>
    <w:rsid w:val="00994466"/>
    <w:rsid w:val="009B3038"/>
    <w:rsid w:val="009B7EDD"/>
    <w:rsid w:val="009D7381"/>
    <w:rsid w:val="009D77FC"/>
    <w:rsid w:val="009E08C0"/>
    <w:rsid w:val="009E2431"/>
    <w:rsid w:val="009E70C0"/>
    <w:rsid w:val="00A000A5"/>
    <w:rsid w:val="00A03489"/>
    <w:rsid w:val="00A10D92"/>
    <w:rsid w:val="00A14914"/>
    <w:rsid w:val="00A16D10"/>
    <w:rsid w:val="00A17F40"/>
    <w:rsid w:val="00A3418C"/>
    <w:rsid w:val="00A41788"/>
    <w:rsid w:val="00A43ADA"/>
    <w:rsid w:val="00A43F83"/>
    <w:rsid w:val="00A5071C"/>
    <w:rsid w:val="00A53038"/>
    <w:rsid w:val="00A620EF"/>
    <w:rsid w:val="00A637AC"/>
    <w:rsid w:val="00A66F5F"/>
    <w:rsid w:val="00A70335"/>
    <w:rsid w:val="00AA012E"/>
    <w:rsid w:val="00AA0AA5"/>
    <w:rsid w:val="00AA19E5"/>
    <w:rsid w:val="00AA1D34"/>
    <w:rsid w:val="00AA3597"/>
    <w:rsid w:val="00AA4CA7"/>
    <w:rsid w:val="00AA6EAF"/>
    <w:rsid w:val="00AB626B"/>
    <w:rsid w:val="00AC7596"/>
    <w:rsid w:val="00AD3B51"/>
    <w:rsid w:val="00AD740E"/>
    <w:rsid w:val="00AE7118"/>
    <w:rsid w:val="00AF3206"/>
    <w:rsid w:val="00AF6882"/>
    <w:rsid w:val="00B13814"/>
    <w:rsid w:val="00B151A1"/>
    <w:rsid w:val="00B22F3B"/>
    <w:rsid w:val="00B27C28"/>
    <w:rsid w:val="00B3095D"/>
    <w:rsid w:val="00B31806"/>
    <w:rsid w:val="00B63049"/>
    <w:rsid w:val="00B63195"/>
    <w:rsid w:val="00B63D33"/>
    <w:rsid w:val="00B70C64"/>
    <w:rsid w:val="00B92D26"/>
    <w:rsid w:val="00B9328A"/>
    <w:rsid w:val="00B93E5E"/>
    <w:rsid w:val="00BA09B4"/>
    <w:rsid w:val="00BB33AD"/>
    <w:rsid w:val="00BB778C"/>
    <w:rsid w:val="00BC597F"/>
    <w:rsid w:val="00BD1D40"/>
    <w:rsid w:val="00BD1E6B"/>
    <w:rsid w:val="00BD30F5"/>
    <w:rsid w:val="00BE2A6E"/>
    <w:rsid w:val="00BE76A9"/>
    <w:rsid w:val="00C229F3"/>
    <w:rsid w:val="00C23288"/>
    <w:rsid w:val="00C34A8D"/>
    <w:rsid w:val="00C41E5B"/>
    <w:rsid w:val="00C45226"/>
    <w:rsid w:val="00C56A3B"/>
    <w:rsid w:val="00C56FF4"/>
    <w:rsid w:val="00C63D3B"/>
    <w:rsid w:val="00C650D4"/>
    <w:rsid w:val="00C86E33"/>
    <w:rsid w:val="00C94D18"/>
    <w:rsid w:val="00C965FA"/>
    <w:rsid w:val="00CA7AE8"/>
    <w:rsid w:val="00CB0235"/>
    <w:rsid w:val="00CB2544"/>
    <w:rsid w:val="00CE38C3"/>
    <w:rsid w:val="00CE619A"/>
    <w:rsid w:val="00CF0B3E"/>
    <w:rsid w:val="00CF5FE0"/>
    <w:rsid w:val="00D02BAE"/>
    <w:rsid w:val="00D10B65"/>
    <w:rsid w:val="00D14D74"/>
    <w:rsid w:val="00D36FFC"/>
    <w:rsid w:val="00D4216F"/>
    <w:rsid w:val="00D450F0"/>
    <w:rsid w:val="00D46942"/>
    <w:rsid w:val="00D5230E"/>
    <w:rsid w:val="00D5781B"/>
    <w:rsid w:val="00D72898"/>
    <w:rsid w:val="00D7484F"/>
    <w:rsid w:val="00D813E2"/>
    <w:rsid w:val="00D81F58"/>
    <w:rsid w:val="00D8336C"/>
    <w:rsid w:val="00DA2B5A"/>
    <w:rsid w:val="00DC3892"/>
    <w:rsid w:val="00DD525E"/>
    <w:rsid w:val="00DD70D6"/>
    <w:rsid w:val="00E000CD"/>
    <w:rsid w:val="00E0418E"/>
    <w:rsid w:val="00E16EE1"/>
    <w:rsid w:val="00E23E4F"/>
    <w:rsid w:val="00E25BAB"/>
    <w:rsid w:val="00E345FA"/>
    <w:rsid w:val="00E36A5B"/>
    <w:rsid w:val="00E5637A"/>
    <w:rsid w:val="00E6117D"/>
    <w:rsid w:val="00E968E0"/>
    <w:rsid w:val="00EC322E"/>
    <w:rsid w:val="00EC6399"/>
    <w:rsid w:val="00ED359A"/>
    <w:rsid w:val="00EE0A73"/>
    <w:rsid w:val="00EE53E9"/>
    <w:rsid w:val="00EF45A3"/>
    <w:rsid w:val="00F05A7F"/>
    <w:rsid w:val="00F109B5"/>
    <w:rsid w:val="00F138BF"/>
    <w:rsid w:val="00F36BCC"/>
    <w:rsid w:val="00F613E7"/>
    <w:rsid w:val="00F61FF4"/>
    <w:rsid w:val="00F72D12"/>
    <w:rsid w:val="00F7347F"/>
    <w:rsid w:val="00F8463D"/>
    <w:rsid w:val="00FA068E"/>
    <w:rsid w:val="00FB371F"/>
    <w:rsid w:val="00FB71D2"/>
    <w:rsid w:val="00FC59D1"/>
    <w:rsid w:val="00FE035B"/>
    <w:rsid w:val="00FF19A1"/>
    <w:rsid w:val="00FF2D62"/>
    <w:rsid w:val="00FF33BE"/>
    <w:rsid w:val="00FF4A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29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D15C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D15C5"/>
    <w:rPr>
      <w:sz w:val="18"/>
      <w:szCs w:val="18"/>
    </w:rPr>
  </w:style>
  <w:style w:type="paragraph" w:styleId="a4">
    <w:name w:val="footer"/>
    <w:basedOn w:val="a"/>
    <w:link w:val="Char0"/>
    <w:uiPriority w:val="99"/>
    <w:unhideWhenUsed/>
    <w:rsid w:val="000D15C5"/>
    <w:pPr>
      <w:tabs>
        <w:tab w:val="center" w:pos="4153"/>
        <w:tab w:val="right" w:pos="8306"/>
      </w:tabs>
      <w:snapToGrid w:val="0"/>
      <w:jc w:val="left"/>
    </w:pPr>
    <w:rPr>
      <w:sz w:val="18"/>
      <w:szCs w:val="18"/>
    </w:rPr>
  </w:style>
  <w:style w:type="character" w:customStyle="1" w:styleId="Char0">
    <w:name w:val="页脚 Char"/>
    <w:basedOn w:val="a0"/>
    <w:link w:val="a4"/>
    <w:uiPriority w:val="99"/>
    <w:rsid w:val="000D15C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27</Pages>
  <Words>2080</Words>
  <Characters>11857</Characters>
  <Application>Microsoft Office Word</Application>
  <DocSecurity>0</DocSecurity>
  <Lines>98</Lines>
  <Paragraphs>27</Paragraphs>
  <ScaleCrop>false</ScaleCrop>
  <Company/>
  <LinksUpToDate>false</LinksUpToDate>
  <CharactersWithSpaces>13910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赵国力</dc:creator>
  <cp:lastModifiedBy>赵国力</cp:lastModifiedBy>
  <cp:revision>1</cp:revision>
  <dcterms:created xsi:type="dcterms:W3CDTF">2016-11-04T02:53:00Z</dcterms:created>
  <dcterms:modified xsi:type="dcterms:W3CDTF">2016-11-04T03:07:00Z</dcterms:modified>
</cp:coreProperties>
</file>