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</w:rPr>
        <w:t>黄山学院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二级单位</w:t>
      </w:r>
      <w:r>
        <w:rPr>
          <w:rFonts w:hint="eastAsia" w:ascii="黑体" w:eastAsia="黑体"/>
          <w:b/>
          <w:bCs/>
          <w:sz w:val="36"/>
          <w:szCs w:val="36"/>
        </w:rPr>
        <w:t>采购供应商报价函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2024版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）</w:t>
      </w:r>
    </w:p>
    <w:p w14:paraId="71CA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eastAsia="黑体"/>
          <w:b/>
          <w:bCs/>
          <w:sz w:val="36"/>
          <w:szCs w:val="36"/>
        </w:rPr>
        <w:t>（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服务</w:t>
      </w:r>
      <w:r>
        <w:rPr>
          <w:rFonts w:hint="eastAsia" w:ascii="黑体" w:eastAsia="黑体"/>
          <w:b/>
          <w:bCs/>
          <w:sz w:val="36"/>
          <w:szCs w:val="36"/>
        </w:rPr>
        <w:t>类）</w:t>
      </w:r>
    </w:p>
    <w:p w14:paraId="24133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</w:p>
    <w:p w14:paraId="1547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1、采购单位：</w:t>
      </w:r>
      <w:r>
        <w:rPr>
          <w:rFonts w:hint="eastAsia" w:ascii="仿宋" w:hAnsi="仿宋" w:eastAsia="仿宋"/>
          <w:sz w:val="28"/>
          <w:szCs w:val="28"/>
          <w:u w:val="single"/>
        </w:rPr>
        <w:t>黄山学院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党委宣传（统战）部</w:t>
      </w:r>
    </w:p>
    <w:p w14:paraId="213F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/>
          <w:sz w:val="28"/>
          <w:szCs w:val="28"/>
        </w:rPr>
        <w:t>2、采购项目名称：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u w:val="single"/>
          <w:lang w:val="en-US" w:eastAsia="zh-CN" w:bidi="ar-SA"/>
        </w:rPr>
        <w:t>宣传（统战）部“同心之家”和融媒体中心建设布展服务提升</w:t>
      </w:r>
    </w:p>
    <w:p w14:paraId="5E86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3、采购预算：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2845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元</w:t>
      </w:r>
    </w:p>
    <w:p w14:paraId="6D506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、采购需求：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u w:val="single"/>
          <w:lang w:val="en-US" w:eastAsia="zh-CN" w:bidi="ar-SA"/>
        </w:rPr>
        <w:t>本次宣传（统战）部“同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u w:val="single"/>
          <w:lang w:val="en-US" w:eastAsia="zh-CN" w:bidi="ar-SA"/>
        </w:rPr>
        <w:t>心之家”和“融媒体中心”布展服务提升项目，涵盖空间布局设计、展台和展架设计以及主题文化墙设计制作和安装等内容。投标人需根据现场场景提供一套完整的布展服务设计方案，未提供作无效标处理；潜在报价人自行前往勘察现场，若因未勘察现场而产生错报、漏报行为的，均由报价人自行承担风险。本项目报价包含设计费、材料费、供货费、运输费、税金、安装辅材费等所有相关费用，付款方式为项目验收合格后支付。</w:t>
      </w:r>
    </w:p>
    <w:p w14:paraId="0564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、提交报价时间地点及联系方式：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u w:val="single"/>
          <w:lang w:val="en-US" w:eastAsia="zh-CN" w:bidi="ar-SA"/>
        </w:rPr>
        <w:t>2026年3月10日上午9:00前，黄山学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>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>率水校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>文昌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>楼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eastAsia="zh-CN"/>
        </w:rPr>
        <w:t>北楼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>413室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>，联系人：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>张老师，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>15056680286 。</w:t>
      </w:r>
    </w:p>
    <w:p w14:paraId="322C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、评审办法：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有效低价 </w:t>
      </w:r>
    </w:p>
    <w:p w14:paraId="6FD0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、供应商报价时提交材料：</w:t>
      </w:r>
      <w:r>
        <w:rPr>
          <w:rFonts w:hint="eastAsia" w:ascii="仿宋" w:hAnsi="仿宋" w:eastAsia="仿宋"/>
          <w:sz w:val="28"/>
          <w:szCs w:val="28"/>
        </w:rPr>
        <w:t>①本项目报价函；②其他材料（如</w:t>
      </w:r>
      <w:r>
        <w:rPr>
          <w:rFonts w:hint="eastAsia" w:ascii="仿宋" w:hAnsi="仿宋" w:eastAsia="仿宋"/>
          <w:sz w:val="28"/>
          <w:szCs w:val="28"/>
          <w:lang w:eastAsia="zh-CN"/>
        </w:rPr>
        <w:t>有</w:t>
      </w:r>
      <w:r>
        <w:rPr>
          <w:rFonts w:hint="eastAsia" w:ascii="仿宋" w:hAnsi="仿宋" w:eastAsia="仿宋"/>
          <w:sz w:val="28"/>
          <w:szCs w:val="28"/>
        </w:rPr>
        <w:t>，根据项目</w:t>
      </w:r>
      <w:r>
        <w:rPr>
          <w:rFonts w:hint="eastAsia" w:ascii="仿宋" w:hAnsi="仿宋" w:eastAsia="仿宋"/>
          <w:sz w:val="28"/>
          <w:szCs w:val="28"/>
          <w:lang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自拟）</w:t>
      </w:r>
    </w:p>
    <w:p w14:paraId="0621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、供应商报价一览表</w:t>
      </w:r>
    </w:p>
    <w:tbl>
      <w:tblPr>
        <w:tblStyle w:val="3"/>
        <w:tblW w:w="9424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008"/>
        <w:gridCol w:w="1528"/>
        <w:gridCol w:w="1759"/>
        <w:gridCol w:w="1425"/>
      </w:tblGrid>
      <w:tr w14:paraId="3FC3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2" w:type="dxa"/>
            <w:gridSpan w:val="2"/>
            <w:noWrap w:val="0"/>
            <w:vAlign w:val="top"/>
          </w:tcPr>
          <w:p w14:paraId="288A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是否完全响应采购需求</w:t>
            </w:r>
          </w:p>
        </w:tc>
        <w:tc>
          <w:tcPr>
            <w:tcW w:w="4712" w:type="dxa"/>
            <w:gridSpan w:val="3"/>
            <w:noWrap w:val="0"/>
            <w:vAlign w:val="center"/>
          </w:tcPr>
          <w:p w14:paraId="6683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2"/>
                <w:szCs w:val="28"/>
              </w:rPr>
              <w:t>填“是”或“否”</w:t>
            </w:r>
          </w:p>
        </w:tc>
      </w:tr>
      <w:tr w14:paraId="1B4F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top"/>
          </w:tcPr>
          <w:p w14:paraId="534F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供货品目</w:t>
            </w:r>
          </w:p>
        </w:tc>
        <w:tc>
          <w:tcPr>
            <w:tcW w:w="2008" w:type="dxa"/>
            <w:noWrap w:val="0"/>
            <w:vAlign w:val="top"/>
          </w:tcPr>
          <w:p w14:paraId="1666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生产厂家及型号</w:t>
            </w:r>
          </w:p>
        </w:tc>
        <w:tc>
          <w:tcPr>
            <w:tcW w:w="1528" w:type="dxa"/>
            <w:noWrap w:val="0"/>
            <w:vAlign w:val="top"/>
          </w:tcPr>
          <w:p w14:paraId="6CCA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数量及单位</w:t>
            </w:r>
          </w:p>
        </w:tc>
        <w:tc>
          <w:tcPr>
            <w:tcW w:w="1759" w:type="dxa"/>
            <w:noWrap w:val="0"/>
            <w:vAlign w:val="top"/>
          </w:tcPr>
          <w:p w14:paraId="728B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元）</w:t>
            </w:r>
          </w:p>
        </w:tc>
        <w:tc>
          <w:tcPr>
            <w:tcW w:w="1425" w:type="dxa"/>
            <w:noWrap w:val="0"/>
            <w:vAlign w:val="top"/>
          </w:tcPr>
          <w:p w14:paraId="7A24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总价（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元）</w:t>
            </w:r>
          </w:p>
        </w:tc>
      </w:tr>
      <w:tr w14:paraId="153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65A2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多功能室杂物清理搬运、办公桌椅搬至三楼组装</w:t>
            </w:r>
          </w:p>
        </w:tc>
        <w:tc>
          <w:tcPr>
            <w:tcW w:w="2008" w:type="dxa"/>
            <w:noWrap w:val="0"/>
            <w:vAlign w:val="center"/>
          </w:tcPr>
          <w:p w14:paraId="66D0B6B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top"/>
          </w:tcPr>
          <w:p w14:paraId="7178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1B9C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507D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F41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2978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西侧展示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墙布展服务</w:t>
            </w:r>
          </w:p>
        </w:tc>
        <w:tc>
          <w:tcPr>
            <w:tcW w:w="2008" w:type="dxa"/>
            <w:noWrap w:val="0"/>
            <w:vAlign w:val="center"/>
          </w:tcPr>
          <w:p w14:paraId="26A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0cmx260cm</w:t>
            </w:r>
          </w:p>
        </w:tc>
        <w:tc>
          <w:tcPr>
            <w:tcW w:w="1528" w:type="dxa"/>
            <w:noWrap w:val="0"/>
            <w:vAlign w:val="top"/>
          </w:tcPr>
          <w:p w14:paraId="797B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7EC4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3B1E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783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031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展示墙布展服务</w:t>
            </w:r>
          </w:p>
        </w:tc>
        <w:tc>
          <w:tcPr>
            <w:tcW w:w="2008" w:type="dxa"/>
            <w:noWrap w:val="0"/>
            <w:vAlign w:val="center"/>
          </w:tcPr>
          <w:p w14:paraId="5752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860cmx260cm</w:t>
            </w:r>
          </w:p>
        </w:tc>
        <w:tc>
          <w:tcPr>
            <w:tcW w:w="1528" w:type="dxa"/>
            <w:noWrap w:val="0"/>
            <w:vAlign w:val="top"/>
          </w:tcPr>
          <w:p w14:paraId="30D6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3F60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5C0D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1F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5FD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展示墙布展服务</w:t>
            </w:r>
          </w:p>
        </w:tc>
        <w:tc>
          <w:tcPr>
            <w:tcW w:w="2008" w:type="dxa"/>
            <w:noWrap w:val="0"/>
            <w:vAlign w:val="center"/>
          </w:tcPr>
          <w:p w14:paraId="5025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0cmx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260cm</w:t>
            </w:r>
          </w:p>
        </w:tc>
        <w:tc>
          <w:tcPr>
            <w:tcW w:w="1528" w:type="dxa"/>
            <w:noWrap w:val="0"/>
            <w:vAlign w:val="top"/>
          </w:tcPr>
          <w:p w14:paraId="6A38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775F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08F6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6E2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019F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展示墙布展服务</w:t>
            </w:r>
          </w:p>
        </w:tc>
        <w:tc>
          <w:tcPr>
            <w:tcW w:w="2008" w:type="dxa"/>
            <w:noWrap w:val="0"/>
            <w:vAlign w:val="center"/>
          </w:tcPr>
          <w:p w14:paraId="4CB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630cmx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1528" w:type="dxa"/>
            <w:noWrap w:val="0"/>
            <w:vAlign w:val="top"/>
          </w:tcPr>
          <w:p w14:paraId="4A39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38CB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1D37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B61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center"/>
          </w:tcPr>
          <w:p w14:paraId="6720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2008" w:type="dxa"/>
            <w:noWrap w:val="0"/>
            <w:vAlign w:val="center"/>
          </w:tcPr>
          <w:p w14:paraId="2583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noWrap w:val="0"/>
            <w:vAlign w:val="top"/>
          </w:tcPr>
          <w:p w14:paraId="4B3C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759" w:type="dxa"/>
            <w:noWrap w:val="0"/>
            <w:vAlign w:val="top"/>
          </w:tcPr>
          <w:p w14:paraId="3EFF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 w14:paraId="44A0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E48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noWrap w:val="0"/>
            <w:vAlign w:val="top"/>
          </w:tcPr>
          <w:p w14:paraId="2ED6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合计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07E2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（大写）</w:t>
            </w:r>
            <w:r>
              <w:rPr>
                <w:rFonts w:hint="eastAsia" w:ascii="楷体" w:hAnsi="楷体" w:eastAsia="楷体"/>
                <w:b/>
                <w:bCs/>
                <w:color w:val="FF0000"/>
                <w:sz w:val="28"/>
                <w:szCs w:val="28"/>
                <w:u w:val="single"/>
                <w:lang w:eastAsia="zh-CN"/>
              </w:rPr>
              <w:t>（供应商报价高于采购预算为无效报价）</w:t>
            </w:r>
          </w:p>
        </w:tc>
      </w:tr>
      <w:tr w14:paraId="1F1B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04" w:type="dxa"/>
            <w:noWrap w:val="0"/>
            <w:vAlign w:val="center"/>
          </w:tcPr>
          <w:p w14:paraId="0363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售后服务承诺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07583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278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04" w:type="dxa"/>
            <w:noWrap w:val="0"/>
            <w:vAlign w:val="center"/>
          </w:tcPr>
          <w:p w14:paraId="1E25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  注</w:t>
            </w:r>
          </w:p>
        </w:tc>
        <w:tc>
          <w:tcPr>
            <w:tcW w:w="6720" w:type="dxa"/>
            <w:gridSpan w:val="4"/>
            <w:noWrap w:val="0"/>
            <w:vAlign w:val="top"/>
          </w:tcPr>
          <w:p w14:paraId="704A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4E75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</w:rPr>
      </w:pPr>
    </w:p>
    <w:p w14:paraId="3C97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 xml:space="preserve">供应商全名：（公章）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 联系人</w:t>
      </w:r>
      <w:r>
        <w:rPr>
          <w:rFonts w:hint="eastAsia" w:ascii="宋体" w:hAnsi="宋体"/>
          <w:sz w:val="28"/>
          <w:szCs w:val="28"/>
          <w:lang w:val="en-US" w:eastAsia="zh-CN"/>
        </w:rPr>
        <w:t>：</w:t>
      </w:r>
    </w:p>
    <w:p w14:paraId="4F01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报价日期：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年   月   日</w:t>
      </w:r>
      <w:r>
        <w:rPr>
          <w:rFonts w:hint="eastAsia" w:ascii="宋体" w:hAnsi="宋体" w:eastAsia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联系电话：</w:t>
      </w:r>
    </w:p>
    <w:p w14:paraId="196FE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eastAsia"/>
          <w:sz w:val="28"/>
          <w:szCs w:val="28"/>
        </w:rPr>
      </w:pPr>
    </w:p>
    <w:p w14:paraId="5DEC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  <w:t>注：1、前6项由采购人填写，第7项由供应商填写；</w:t>
      </w:r>
    </w:p>
    <w:p w14:paraId="50052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  <w:t>报价币种为人民币，报价包含运输、安装、调试、税费等所有费用。</w:t>
      </w:r>
    </w:p>
    <w:p w14:paraId="18699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3、二级单位、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eastAsia="zh-CN"/>
        </w:rPr>
        <w:t>采购项目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val="en-US" w:eastAsia="zh-CN"/>
        </w:rPr>
        <w:t>经办人</w:t>
      </w:r>
      <w:r>
        <w:rPr>
          <w:rFonts w:hint="eastAsia" w:ascii="华文宋体" w:hAnsi="华文宋体" w:eastAsia="华文宋体" w:cs="华文宋体"/>
          <w:b/>
          <w:bCs/>
          <w:color w:val="FF0000"/>
          <w:sz w:val="24"/>
          <w:szCs w:val="24"/>
          <w:lang w:eastAsia="zh-CN"/>
        </w:rPr>
        <w:t>与供应商有利害关系的，必须回避。</w:t>
      </w:r>
    </w:p>
    <w:p w14:paraId="139E0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94696-8697-4912-B1D3-CDE19FBC88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681E08-8EA9-4C5F-941E-3F6C2D2188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99CBA2-6B0E-44AB-B979-2C060C7C2B2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028E905-9170-4E12-8DCF-53C9DE0708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906F88-1EE6-414C-99AC-53A56D3231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2E7B66F-87F9-475A-B160-0B72E19F9B49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A06910C-215F-4AF9-94A3-FA8273D4E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A3C07"/>
    <w:rsid w:val="00104458"/>
    <w:rsid w:val="018D0DE1"/>
    <w:rsid w:val="042E0790"/>
    <w:rsid w:val="04D534D5"/>
    <w:rsid w:val="10354C54"/>
    <w:rsid w:val="105578CB"/>
    <w:rsid w:val="12837F21"/>
    <w:rsid w:val="13596EAB"/>
    <w:rsid w:val="14C34F24"/>
    <w:rsid w:val="15270E54"/>
    <w:rsid w:val="18951461"/>
    <w:rsid w:val="18992D98"/>
    <w:rsid w:val="197D1B86"/>
    <w:rsid w:val="19D73F48"/>
    <w:rsid w:val="1CA4388D"/>
    <w:rsid w:val="1D5317A6"/>
    <w:rsid w:val="1E1906FC"/>
    <w:rsid w:val="1E891463"/>
    <w:rsid w:val="21150E6D"/>
    <w:rsid w:val="25A01477"/>
    <w:rsid w:val="2DDA6389"/>
    <w:rsid w:val="2E7F2693"/>
    <w:rsid w:val="2FEC3129"/>
    <w:rsid w:val="338D2E42"/>
    <w:rsid w:val="350D0CDA"/>
    <w:rsid w:val="3687595A"/>
    <w:rsid w:val="371E651B"/>
    <w:rsid w:val="39447F59"/>
    <w:rsid w:val="3B9B172A"/>
    <w:rsid w:val="3C010F64"/>
    <w:rsid w:val="3EDB17A9"/>
    <w:rsid w:val="3FA4132B"/>
    <w:rsid w:val="42E61C5A"/>
    <w:rsid w:val="43CF59C4"/>
    <w:rsid w:val="449776B0"/>
    <w:rsid w:val="44FF0DB1"/>
    <w:rsid w:val="477C3823"/>
    <w:rsid w:val="483D0F85"/>
    <w:rsid w:val="48733FD1"/>
    <w:rsid w:val="494A3C07"/>
    <w:rsid w:val="4A285A5E"/>
    <w:rsid w:val="4C983FC5"/>
    <w:rsid w:val="4CE14EDA"/>
    <w:rsid w:val="4F1D130F"/>
    <w:rsid w:val="506B28C6"/>
    <w:rsid w:val="51453FF0"/>
    <w:rsid w:val="51E77C7B"/>
    <w:rsid w:val="52F21F55"/>
    <w:rsid w:val="590F3861"/>
    <w:rsid w:val="5BEE2918"/>
    <w:rsid w:val="5E954708"/>
    <w:rsid w:val="61086184"/>
    <w:rsid w:val="61BF683B"/>
    <w:rsid w:val="64BF0763"/>
    <w:rsid w:val="64F8151B"/>
    <w:rsid w:val="6838705B"/>
    <w:rsid w:val="68EB3277"/>
    <w:rsid w:val="6C44161C"/>
    <w:rsid w:val="6CA87DFD"/>
    <w:rsid w:val="6DAC0CFD"/>
    <w:rsid w:val="6E8C2E06"/>
    <w:rsid w:val="704C12EF"/>
    <w:rsid w:val="73886EC9"/>
    <w:rsid w:val="748922C2"/>
    <w:rsid w:val="750B533F"/>
    <w:rsid w:val="75110E05"/>
    <w:rsid w:val="77333378"/>
    <w:rsid w:val="7A57076C"/>
    <w:rsid w:val="7BA45C33"/>
    <w:rsid w:val="7E1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749</Characters>
  <Lines>0</Lines>
  <Paragraphs>0</Paragraphs>
  <TotalTime>7</TotalTime>
  <ScaleCrop>false</ScaleCrop>
  <LinksUpToDate>false</LinksUpToDate>
  <CharactersWithSpaces>796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2025-12-01T07:05:00Z</dcterms:created>
  <dc:creator>tiantian</dc:creator>
  <cp:lastModifiedBy>sweet T</cp:lastModifiedBy>
  <cp:lastPrinted>2025-12-07T07:13:00Z</cp:lastPrinted>
  <dcterms:modified xsi:type="dcterms:W3CDTF">2026-03-04T06:49:30Z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C24FDEA1D39B4F989EFA3D1627AB4924_13</vt:lpwstr>
  </property>
  <property fmtid="{D5CDD505-2E9C-101B-9397-08002B2CF9AE}" pid="4" name="KSOTemplateDocerSaveRecord">
    <vt:lpwstr>eyJoZGlkIjoiYTZlMmRiZjlkZWE4Nzc1OTk3YTI3NzA1YzJlNDc2NGMiLCJ1c2VySWQiOiI0MTI4MjEwNjcifQ==</vt:lpwstr>
  </property>
</Properties>
</file>