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1E9" w:rsidRPr="00D92EA8" w:rsidRDefault="007C51E9" w:rsidP="007C51E9">
      <w:pPr>
        <w:spacing w:line="500" w:lineRule="exact"/>
        <w:jc w:val="center"/>
        <w:rPr>
          <w:rFonts w:ascii="宋体" w:eastAsia="宋体" w:hAnsi="宋体"/>
          <w:b/>
          <w:sz w:val="44"/>
          <w:szCs w:val="44"/>
        </w:rPr>
      </w:pPr>
      <w:r w:rsidRPr="00D92EA8">
        <w:rPr>
          <w:rFonts w:ascii="宋体" w:eastAsia="宋体" w:hAnsi="宋体" w:hint="eastAsia"/>
          <w:b/>
          <w:sz w:val="44"/>
          <w:szCs w:val="44"/>
        </w:rPr>
        <w:t>中共中央关于全面推进依法治国若干重大问题的决定</w:t>
      </w:r>
    </w:p>
    <w:p w:rsidR="00D92EA8" w:rsidRPr="00D92EA8" w:rsidRDefault="00D92EA8" w:rsidP="00D92EA8">
      <w:pPr>
        <w:spacing w:line="400" w:lineRule="exact"/>
        <w:ind w:firstLineChars="200" w:firstLine="600"/>
        <w:rPr>
          <w:rFonts w:ascii="仿宋_GB2312" w:eastAsia="仿宋_GB2312" w:hint="eastAsia"/>
          <w:sz w:val="30"/>
          <w:szCs w:val="30"/>
        </w:rPr>
      </w:pPr>
    </w:p>
    <w:p w:rsidR="00D92EA8" w:rsidRPr="00D92EA8" w:rsidRDefault="00D92EA8" w:rsidP="00D92EA8">
      <w:pPr>
        <w:spacing w:line="400" w:lineRule="exact"/>
        <w:ind w:firstLineChars="200" w:firstLine="600"/>
        <w:rPr>
          <w:rFonts w:ascii="仿宋_GB2312" w:eastAsia="仿宋_GB2312" w:hint="eastAsia"/>
          <w:sz w:val="30"/>
          <w:szCs w:val="30"/>
        </w:rPr>
      </w:pPr>
    </w:p>
    <w:p w:rsidR="007C51E9" w:rsidRPr="00D92EA8" w:rsidRDefault="007C51E9" w:rsidP="00D92EA8">
      <w:pPr>
        <w:spacing w:line="400" w:lineRule="exact"/>
        <w:ind w:firstLineChars="200" w:firstLine="600"/>
        <w:rPr>
          <w:rFonts w:ascii="仿宋_GB2312" w:eastAsia="仿宋_GB2312"/>
          <w:sz w:val="30"/>
          <w:szCs w:val="30"/>
        </w:rPr>
      </w:pPr>
      <w:r w:rsidRPr="00D92EA8">
        <w:rPr>
          <w:rFonts w:ascii="仿宋_GB2312" w:eastAsia="仿宋_GB2312" w:hint="eastAsia"/>
          <w:sz w:val="30"/>
          <w:szCs w:val="30"/>
        </w:rPr>
        <w:t>（2014年10月23日中国共产党第十八届中央委员会第四次全体会议通过）</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为贯彻落实党的十八大作出的战略部署，加快建设社会主义法治国家，十八届中央委员会第四次全体会议研究了全面推进依法治国若干重大问题，作出如下决定。</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黑体" w:eastAsia="黑体" w:hAnsi="黑体"/>
          <w:b/>
          <w:sz w:val="30"/>
          <w:szCs w:val="30"/>
        </w:rPr>
      </w:pPr>
      <w:r w:rsidRPr="00D92EA8">
        <w:rPr>
          <w:rFonts w:ascii="仿宋_GB2312" w:eastAsia="仿宋_GB2312" w:hint="eastAsia"/>
          <w:sz w:val="30"/>
          <w:szCs w:val="30"/>
        </w:rPr>
        <w:t xml:space="preserve">　　</w:t>
      </w:r>
      <w:r w:rsidRPr="00D92EA8">
        <w:rPr>
          <w:rFonts w:ascii="黑体" w:eastAsia="黑体" w:hAnsi="黑体" w:hint="eastAsia"/>
          <w:b/>
          <w:sz w:val="30"/>
          <w:szCs w:val="30"/>
        </w:rPr>
        <w:t>一、坚持走中国特色社会主义法治道路，建设中国特色社会主义法治体系</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依法治国，是坚持和发展中国特色社会主义的本质要求和重要保障，是实现国家治理体系和治理能力现代化的必然要求，事关我们党执政兴国，事关人民幸福安康，事关党和国家长治久安。</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全面建成小康社会、实现中华民族伟大复兴的中国梦，全面深化改革、完善和发展中国特色社会主义制度，提高党的执政能力和执政水平，必须全面推进依法治国。</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我国正处于社会主义初级阶段，全面建成小康社会进入决定性阶段，改革进入攻坚期和深水区，国际形势复杂多变，我们党面对的改革发展稳定任务之重前所未有、矛盾风险挑战之多前所未有，依法治国在党和国家工作全局中的地位更加突出、作用更加重大。面对新形势新任务，我们党要更好统筹国内国际两个大局，更好维护和运用我国发展的重要战略机遇期，更好统筹社会力量、平衡社会利益、调节社会关系、规范社会行为，使我国社会在深刻变革中既生机勃勃又井然有序，实现经济发展、政治清明、文化昌盛、社会公正、生态良好，实现我国和平发展的战略目标，必须更好发挥法治的引领和规范作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我们党高度重视法治建设。长期以来，特别是党的十一届三</w:t>
      </w:r>
      <w:r w:rsidRPr="00D92EA8">
        <w:rPr>
          <w:rFonts w:ascii="仿宋_GB2312" w:eastAsia="仿宋_GB2312" w:hint="eastAsia"/>
          <w:sz w:val="30"/>
          <w:szCs w:val="30"/>
        </w:rPr>
        <w:lastRenderedPageBreak/>
        <w:t>中全会以来，我们党深刻总结我国社会主义法治建设的成功经验和深刻教训，提出为了保障人民民主，必须加强法治，必须使民主制度化、法律化，把依法治国确定为党领导人民治理国家的基本方略，把依法执政确定为党治国理政的基本方式，积极建设社会主义法治，取得历史性成就。目前，中国特色社会主义法律体系已经形成，法治政府建设稳步推进，司法体制不断完善，全社会法治观念明显增强。</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同时，必须清醒看到，同党和国家事业发展要求相比，同人民群众期待相比，同推进国家治理体系和治理能力现代化目标相比，法治建设还存在许多不适应、不符合的问题，主要表现为：有的法律法规未能全面反映客观规律和人民意愿，针对性、可操作性不强，立法工作中部门化倾向、争权诿责现象较为突出；有法不依、执法不严、违法不究现象比较严重，执法体制权责脱节、多头执法、选择性执法现象仍然存在，执法司法不规范、不严格、不透明、不文明现象较为突出，群众对执法司法不公和腐败问题反映强烈；部分社会成员尊法信法守法用法、依法维权意识不强，一些国家工作人员特别是领导干部依法办事观念不强、能力不足，知法犯法、以言代法、以权压法、徇私枉法现象依然存在。这些问题，违背社会主义法治原则，损害人民群众利益，妨碍党和国家事业发展，必须下大气力加以解决。</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全面推进依法治国，必须贯彻落实党的十八大和十八届三中全会精神，高举中国特色社会主义伟大旗帜，以马克思列宁主义、毛泽东思想、邓小平理论、“三个代表”重要思想、科学发展观为指导，深入贯彻习近平总书记系列重要讲话精神，坚持党的领导、人民当家作主、依法治国有机统一，坚定不移走中国特色社会主义法治道路，坚决维护宪法法律权威，依法维护人民权益、维护社会公平正义、维护国家安全稳定，为实现“两个一百年”奋斗目标、实现中华民族伟大复兴的中国梦提供有力法治保障。</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全面推进依法治国，总目标是建设中国特色社会主义法治体系，建设社会主义法治国家。这就是，在中国共产党领导下，坚持中国特色社会主义制度，贯彻中国特色社会主义法治理论，形</w:t>
      </w:r>
      <w:r w:rsidRPr="00D92EA8">
        <w:rPr>
          <w:rFonts w:ascii="仿宋_GB2312" w:eastAsia="仿宋_GB2312" w:hint="eastAsia"/>
          <w:sz w:val="30"/>
          <w:szCs w:val="30"/>
        </w:rPr>
        <w:lastRenderedPageBreak/>
        <w:t>成完备的法律规范体系、高效的法治实施体系、严密的法治监督体系、有力的法治保障体系，形成完善的党内法规体系，坚持依法治国、依法执政、依法行政共同推进，坚持法治国家、法治政府、法治社会一体建设，实现科学立法、严格执法、公正司法、全民守法，促进国家治理体系和治理能力现代化。</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实现这个总目标，必须坚持以下原则。</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坚持中国共产党的领导。党的领导是中国特色社会主义最本质的特征，是社会主义法治最根本的保证。把党的领导贯彻到依法治国全过程和各方面，是我国社会主义法治建设的一条基本经验。我国宪法确立了中国共产党的领导地位。坚持党的领导，是社会主义法治的根本要求，是党和国家的根本所在、命脉所在，是全国各族人民的利益所系、幸福所系，是全面推进依法治国的题中应有之义。党的领导和社会主义法治是一致的，社会主义法治必须坚持党的领导，党的领导必须依靠社会主义法治。只有在党的领导下依法治国、厉行法治，人民当家作主才能充分实现，国家和社会生活法治化才能有序推进。依法执政，既要求党依据宪法法律治国理政，也要求党依据党内法规管党治党。必须坚持党领导立法、保证执法、支持司法、带头守法，把依法治国基本方略同依法执政基本方式统一起来，把党总揽全局、协调各方同人大、政府、政协、审判机关、检察机关依法依章程履行职能、开展工作统一起来，把党领导人民制定和实施宪法法律同党坚持在宪法法律范围内活动统一起来，善于使党的主张通过法定程序成为国家意志，善于使党组织推荐的人选通过法定程序成为国家政权机关的领导人员，善于通过国家政权机关实施党对国家和社会的领导，善于运用民主集中制原则维护中央权威、维护全党全国团结统一。</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坚持人民主体地位。人民是依法治国的主体和力量源泉，人民代表大会制度是保证人民当家作主的根本政治制度。必须坚持法治建设为了人民、依靠人民、造福人民、保护人民，以保障人民根本权益为出发点和落脚点，保证人民依法享有广泛的权利和自由、承担应尽的义务，维护社会公平正义，促进共同富裕。</w:t>
      </w:r>
      <w:r w:rsidRPr="00D92EA8">
        <w:rPr>
          <w:rFonts w:ascii="仿宋_GB2312" w:eastAsia="仿宋_GB2312" w:hint="eastAsia"/>
          <w:sz w:val="30"/>
          <w:szCs w:val="30"/>
        </w:rPr>
        <w:lastRenderedPageBreak/>
        <w:t>必须保证人民在党的领导下，依照法律规定，通过各种途径和形式管理国家事务，管理经济文化事业，管理社会事务。必须使人民认识到法律既是保障自身权利的有力武器，也是必须遵守的行为规范，增强全社会学法尊法守法用法意识，使法律为人民所掌握、所遵守、所运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坚持法律面前人人平等。平等是社会主义法律的基本属性。任何组织和个人都必须尊重宪法法律权威，都必须在宪法法律范围内活动，都必须依照宪法法律行使权力或权利、履行职责或义务，都不得有超越宪法法律的特权。必须维护国家法制统一、尊严、权威，切实保证宪法法律有效实施，绝不允许任何人以任何借口任何形式以言代法、以权压法、徇私枉法。必须以规范和约束公权力为重点，加大监督力度，做到有权必有责、用权受监督、违法必追究，坚决纠正有法不依、执法不严、违法不究行为。</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坚持从中国实际出发。中国特色社会主义道路、理论体系、制度是全面推进依法治国的根本遵循。必须从我国基本国情出发，同改革开放不断深化相适应，总结和运用党领导人民实行法治的成功经验，围绕社会主义法治建设重大理论和实践问题，推进法治理论创新，发展符合中国实际、具有中国特色、体现社会发展规律的社会主义法治理论，为依法治国提供理论指导和学理支撑。汲取中华法律文化精华，借鉴国外法治有益经验，但决不照搬外国法治理念和模式。</w:t>
      </w:r>
    </w:p>
    <w:p w:rsidR="007C51E9" w:rsidRPr="00D92EA8" w:rsidRDefault="007C51E9" w:rsidP="007C51E9">
      <w:pPr>
        <w:spacing w:line="400" w:lineRule="exact"/>
        <w:rPr>
          <w:rFonts w:ascii="仿宋_GB2312" w:eastAsia="仿宋_GB2312"/>
          <w:sz w:val="30"/>
          <w:szCs w:val="30"/>
        </w:rPr>
      </w:pPr>
    </w:p>
    <w:p w:rsidR="007C51E9" w:rsidRPr="00D92EA8" w:rsidRDefault="007C51E9" w:rsidP="00D92EA8">
      <w:pPr>
        <w:spacing w:line="400" w:lineRule="exact"/>
        <w:ind w:firstLine="570"/>
        <w:rPr>
          <w:rFonts w:ascii="仿宋_GB2312" w:eastAsia="仿宋_GB2312" w:hint="eastAsia"/>
          <w:sz w:val="30"/>
          <w:szCs w:val="30"/>
        </w:rPr>
      </w:pPr>
      <w:r w:rsidRPr="00D92EA8">
        <w:rPr>
          <w:rFonts w:ascii="仿宋_GB2312" w:eastAsia="仿宋_GB2312" w:hint="eastAsia"/>
          <w:sz w:val="30"/>
          <w:szCs w:val="30"/>
        </w:rPr>
        <w:t>全面推进依法治国是一个系统工程，是国家治理领域一场广</w:t>
      </w:r>
      <w:r w:rsidRPr="00D92EA8">
        <w:rPr>
          <w:rFonts w:ascii="仿宋_GB2312" w:eastAsia="仿宋_GB2312" w:hint="eastAsia"/>
          <w:sz w:val="30"/>
          <w:szCs w:val="30"/>
        </w:rPr>
        <w:lastRenderedPageBreak/>
        <w:t>泛而深刻的革命，需要付出长期艰苦努力。全党同志必须更加自觉地坚持依法治国、更加扎实地推进依法治国，努力实现国家各项工作法治化，向着建设法治中国不断前进。</w:t>
      </w:r>
    </w:p>
    <w:p w:rsidR="00D92EA8" w:rsidRPr="00D92EA8" w:rsidRDefault="00D92EA8" w:rsidP="00D92EA8">
      <w:pPr>
        <w:spacing w:line="400" w:lineRule="exact"/>
        <w:ind w:firstLine="570"/>
        <w:rPr>
          <w:rFonts w:ascii="仿宋_GB2312" w:eastAsia="仿宋_GB2312"/>
          <w:sz w:val="30"/>
          <w:szCs w:val="30"/>
        </w:rPr>
      </w:pPr>
    </w:p>
    <w:p w:rsidR="007C51E9" w:rsidRPr="00D92EA8" w:rsidRDefault="007C51E9" w:rsidP="007C51E9">
      <w:pPr>
        <w:spacing w:line="400" w:lineRule="exact"/>
        <w:rPr>
          <w:rFonts w:ascii="黑体" w:eastAsia="黑体" w:hAnsi="黑体"/>
          <w:b/>
          <w:sz w:val="30"/>
          <w:szCs w:val="30"/>
        </w:rPr>
      </w:pPr>
      <w:r w:rsidRPr="00D92EA8">
        <w:rPr>
          <w:rFonts w:ascii="黑体" w:eastAsia="黑体" w:hAnsi="黑体" w:hint="eastAsia"/>
          <w:b/>
          <w:sz w:val="30"/>
          <w:szCs w:val="30"/>
        </w:rPr>
        <w:t>二、完善以宪法为核心的中国特色社会主义法律体系，加强宪法实施</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法律是治国之重器，良法是善治之前提。建设中国特色社会主义法治体系，必须坚持立法先行，发挥立法的引领和推动作用，抓住提高立法质量这个关键。要恪守以民为本、立法为民理念，贯彻社会主义核心价值观，使每一项立法都符合宪法精神、反映人民意志、得到人民拥护。要把公正、公平、公开原则贯穿立法全过程，完善立法体制机制，坚持立改废释并举，增强法律法规的及时性、系统性、针对性、有效性。</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一）健全宪法实施和监督制度。宪法是党和人民意志的集中体现，是通过科学民主程序形成的根本法。坚持依法治国首先要坚持依宪治国，坚持依法执政首先要坚持依宪执政。全国各族人民、一切国家机关和武装力量、各政党和各社会团体、各企业事业组织，都必须以宪法为根本的活动准则，并且负有维护宪法尊严、保证宪法实施的职责。一切违反宪法的行为都必须予以追究和纠正。</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完善全国人大及其常委会宪法监督制度，健全宪法解释程序机制。加强备案审查制度和能力建设，把所有规范性文件纳入备案审查范围，依法撤销和纠正违宪违法的规范性文件，禁止地方制发带有立法性质的文件。</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将每年十二月四日定为国家宪法日。在全社会普遍开展宪法教育，弘扬宪法精神。建立宪法宣誓制度，凡经人大及其常委会选举或者决定任命的国家工作人员正式就职时公开向宪法宣誓。</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（二）完善立法体制。加强党对立法工作的领导，完善党对立法工作中重大问题决策的程序。凡立法涉及重大体制和重大政</w:t>
      </w:r>
      <w:r w:rsidRPr="00D92EA8">
        <w:rPr>
          <w:rFonts w:ascii="仿宋_GB2312" w:eastAsia="仿宋_GB2312" w:hint="eastAsia"/>
          <w:sz w:val="30"/>
          <w:szCs w:val="30"/>
        </w:rPr>
        <w:lastRenderedPageBreak/>
        <w:t>策调整的，必须报党中央讨论决定。党中央向全国人大提出宪法修改建议，依照宪法规定的程序进行宪法修改。法律制定和修改的重大问题由全国人大常委会党组向党中央报告。</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有立法权的人大主导立法工作的体制机制，发挥人大及其常委会在立法工作中的主导作用。建立由全国人大相关专门委员会、全国人大常委会法制工作委员会组织有关部门参与起草综合性、全局性、基础性等重要法律草案制度。增加有法治实践经验的专职常委比例。依法建立健全专门委员会、工作委员会立法专家顾问制度。</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加强和改进政府立法制度建设，完善行政法规、规章制定程序，完善公众参与政府立法机制。重要行政管理法律法规由政府法制机构组织起草。</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明确立法权力边界，从体制机制和工作程序上有效防止部门利益和地方保护主义法律化。对部门间争议较大的重要立法事项，由决策机关引入第三方评估，充分听取各方意见，协调决定，不能久拖不决。加强法律解释工作，及时明确法律规定含义和适用法律依据。明确地方立法权限和范围，依法赋予设区的市地方立法权。</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三）深入推进科学立法、民主立法。加强人大对立法工作的组织协调，健全立法起草、论证、协调、审议机制，健全向下级人大征询立法意见机制，建立基层立法联系点制度，推进立法精细化。健全法律法规规章起草征求人大代表意见制度，增加人大代表列席人大常委会会议人数，更多发挥人大代表参与起草和修改法律作用。完善立法项目征集和论证制度。健全立法机关主导、社会各方有序参与立法的途径和方式。探索委托第三方起草法律法规草案。</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健全立法机关和社会公众沟通机制，开展立法协商，充分发挥政协委员、民主党派、工商联、无党派人士、人民团体、社会组织在立法协商中的作用，探索建立有关国家机关、社会团体、</w:t>
      </w:r>
      <w:r w:rsidRPr="00D92EA8">
        <w:rPr>
          <w:rFonts w:ascii="仿宋_GB2312" w:eastAsia="仿宋_GB2312" w:hint="eastAsia"/>
          <w:sz w:val="30"/>
          <w:szCs w:val="30"/>
        </w:rPr>
        <w:lastRenderedPageBreak/>
        <w:t>专家学者等对立法中涉及的重大利益调整论证咨询机制。拓宽公民有序参与立法途径，健全法律法规规章草案公开征求意见和公众意见采纳情况反馈机制，广泛凝聚社会共识。</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完善法律草案表决程序，对重要条款可以单独表决。</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四）加强重点领域立法。依法保障公民权利，加快完善体现权利公平、机会公平、规则公平的法律制度，保障公民人身权、财产权、基本政治权利等各项权利不受侵犯，保障公民经济、文化、社会等各方面权利得到落实，实现公民权利保障法治化。增强全社会尊重和保障人权意识，健全公民权利救济渠道和方式。</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社会主义市场经济本质上是法治经济。使市场在资源配置中起决定性作用和更好发挥政府作用，必须以保护产权、维护契约、统一市场、平等交换、公平竞争、有效监管为基本导向，完善社会主义市场经济法律制度。健全以公平为核心原则的产权保护制度，加强对各种所有制经济组织和自然人财产权的保护，清理有违公平的法律法规条款。创新适应公有制多种实现形式的产权保护制度，加强对国有、集体资产所有权、经营权和各类企业法人财产权的保护。国家保护企业以法人财产权依法自主经营、自负盈亏，企业有权拒绝任何组织和个人无法律依据的要求。加强企业社会责任立法。完善激励创新的产权制度、知识产权保护制度和促进科技成果转化的体制机制。加强市场法律制度建设，编纂民法典，制定和完善发展规划、投资管理、土地管理、能源和矿产资源、农业、财政税收、金融等方面法律法规，促进商品和要素自由流动、公平交易、平等使用。依法加强和改善宏观调控、市场监管，反对垄断，促进合理竞争，维护公平竞争的市场秩序。加强军民融合深度发展法治保障。</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制度化、规范化、程序化是社会主义民主政治的根本保障。以保障人民当家作主为核心，坚持和完善人民代表大会制度，坚持和完善中国共产党领导的多党合作和政治协商制度、民族区域自治制度以及基层群众自治制度，推进社会主义民主政治法治化。加强社会主义协商民主制度建设，推进协商民主广泛多层制度化</w:t>
      </w:r>
      <w:r w:rsidRPr="00D92EA8">
        <w:rPr>
          <w:rFonts w:ascii="仿宋_GB2312" w:eastAsia="仿宋_GB2312" w:hint="eastAsia"/>
          <w:sz w:val="30"/>
          <w:szCs w:val="30"/>
        </w:rPr>
        <w:lastRenderedPageBreak/>
        <w:t>发展，构建程序合理、环节完整的协商民主体系。完善和发展基层民主制度，依法推进基层民主和行业自律，实行自我管理、自我服务、自我教育、自我监督。完善国家机构组织法，完善选举制度和工作机制。加快推进反腐败国家立法，完善惩治和预防腐败体系，形成不敢腐、不能腐、不想腐的有效机制，坚决遏制和预防腐败现象。完善惩治贪污贿赂犯罪法律制度，把贿赂犯罪对象由财物扩大为财物和其他财产性利益。</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建立健全坚持社会主义先进文化前进方向、遵循文化发展规律、有利于激发文化创造活力、保障人民基本文化权益的文化法律制度。制定公共文化服务保障法，促进基本公共文化服务标准化、均等化。制定文化产业促进法，把行之有效的文化经济政策法定化，健全促进社会效益和经济效益有机统一的制度规范。制定国家勋章和国家荣誉称号法，表彰有突出贡献的杰出人士。加强互联网领域立法，完善网络信息服务、网络安全保护、网络社会管理等方面的法律法规，依法规范网络行为。</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加快保障和改善民生、推进社会治理体制创新法律制度建设。依法加强和规范公共服务，完善教育、就业、收入分配、社会保障、医疗卫生、食品安全、扶贫、慈善、社会救助和妇女儿童、老年人、残疾人合法权益保护等方面的法律法规。加强社会组织立法，规范和引导各类社会组织健康发展。制定社区矫正法。</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贯彻落实总体国家安全观，加快国家安全法治建设，抓紧出台反恐怖等一批急需法律，推进公共安全法治化，构建国家安全法律制度体系。</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用严格的法律制度保护生态环境，加快建立有效约束开发行为和促进绿色发展、循环发展、低碳发展的生态文明法律制度，强化生产者环境保护的法律责任，大幅度提高违法成本。建立健全自然资源产权法律制度，完善国土空间开发保护方面的法律制度，制定完善生态补偿和土壤、水、大气污染防治及海洋生态环境保护等法律法规，促进生态文明建设。</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lastRenderedPageBreak/>
        <w:t xml:space="preserve">    实现立法和改革决策相衔接，做到重大改革于法有据、立法主动适应改革和经济社会发展需要。实践证明行之有效的，要及时上升为法律。实践条件还不成熟、需要先行先试的，要按照法定程序作出授权。对不适应改革要求的法律法规，要及时修改和废止。</w:t>
      </w:r>
    </w:p>
    <w:p w:rsidR="00D92EA8" w:rsidRPr="00D92EA8" w:rsidRDefault="00D92EA8" w:rsidP="007C51E9">
      <w:pPr>
        <w:spacing w:line="400" w:lineRule="exact"/>
        <w:rPr>
          <w:rFonts w:ascii="黑体" w:eastAsia="黑体" w:hAnsi="黑体" w:hint="eastAsia"/>
          <w:b/>
          <w:sz w:val="30"/>
          <w:szCs w:val="30"/>
        </w:rPr>
      </w:pPr>
    </w:p>
    <w:p w:rsidR="007C51E9" w:rsidRPr="00D92EA8" w:rsidRDefault="007C51E9" w:rsidP="007C51E9">
      <w:pPr>
        <w:spacing w:line="400" w:lineRule="exact"/>
        <w:rPr>
          <w:rFonts w:ascii="黑体" w:eastAsia="黑体" w:hAnsi="黑体"/>
          <w:b/>
          <w:sz w:val="30"/>
          <w:szCs w:val="30"/>
        </w:rPr>
      </w:pPr>
      <w:r w:rsidRPr="00D92EA8">
        <w:rPr>
          <w:rFonts w:ascii="黑体" w:eastAsia="黑体" w:hAnsi="黑体" w:hint="eastAsia"/>
          <w:b/>
          <w:sz w:val="30"/>
          <w:szCs w:val="30"/>
        </w:rPr>
        <w:t>三、深入推进依法行政，加快建设法治政府</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一）依法全面履行政府职能。完善行政组织和行政程序法律制度，推进机构、职能、权限、程序、责任法定化。行政机关要坚持法定职责必须为、法无授权不可为，勇于负责、敢于担当，坚决纠正不作为、乱作为，坚决克服懒政、怠政，坚决惩处失职、渎职。行政机关不得法外设定权力，没有法律法规依据不得作出减损公民、法人和其他组织合法权益或者增加其义务的决定。推行政府权力清单制度，坚决消除权力设租寻租空间。</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推进各级政府事权规范化、法律化，完善不同层级政府特别是中央和地方政府事权法律制度，强化中央政府宏观管理、制度设定职责和必要的执法权，强化省级政府统筹推进区域内基本公共服务均等化职责，强化市县政府执行职责。</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二）健全依法决策机制。把公众参与、专家论证、风险评估、合法性审查、集体讨论决定确定为重大行政决策法定程序，确保决策制度科学、程序正当、过程公开、责任明确。建立行政机关内部重大决策合法性审查机制，未经合法性审查或经审查不合法的，不得提交讨论。</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积极推行政府法律顾问制度，建立政府法制机构人员为主体、</w:t>
      </w:r>
      <w:r w:rsidRPr="00D92EA8">
        <w:rPr>
          <w:rFonts w:ascii="仿宋_GB2312" w:eastAsia="仿宋_GB2312" w:hint="eastAsia"/>
          <w:sz w:val="30"/>
          <w:szCs w:val="30"/>
        </w:rPr>
        <w:lastRenderedPageBreak/>
        <w:t>吸收专家和律师参加的法律顾问队伍，保证法律顾问在制定重大行政决策、推进依法行政中发挥积极作用。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建立重大决策终身责任追究制度及责任倒查机制，对决策严重失误或者依法应该及时作出决策但久拖不决造成重大损失、恶劣影响的，严格追究行政首长、负有责任的其他领导人员和相关责任人员的法律责任。</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（三）深化行政执法体制改革。根据不同层级政府的事权和职能，按照减少层次、整合队伍、提高效率的原则，合理配置执法力量。</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推进综合执法，大幅减少市县两级政府执法队伍种类，重点在食品药品安全、工商质检、公共卫生、安全生产、文化旅游、资源环境、农林水利、交通运输、城乡建设、海洋渔业等领域内推行综合执法，有条件的领域可以推行跨部门综合执法。</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完善市县两级政府行政执法管理，加强统一领导和协调。理顺行政强制执行体制。理顺城管执法体制，加强城市管理综合执法机构建设，提高执法和服务水平。</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严格实行行政执法人员持证上岗和资格管理制度，未经执法资格考试合格，不得授予执法资格，不得从事执法活动。严格执行罚缴分离和收支两条线管理制度，严禁收费罚没收入同部门利益直接或者变相挂钩。</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行政执法和刑事司法衔接机制，完善案件移送标准和程序，建立行政执法机关、公安机关、检察机关、审判机关信息共享、案情通报、案件移送制度，坚决克服有案不移、有案难移、以罚代刑现象，实现行政处罚和刑事处罚无缝对接。</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（四）坚持严格规范公正文明执法。依法惩处各类违法行为，加大关系群众切身利益的重点领域执法力度。完善执法程序，建立执法全过程记录制度。明确具体操作流程，重点规范行政许可、</w:t>
      </w:r>
      <w:r w:rsidRPr="00D92EA8">
        <w:rPr>
          <w:rFonts w:ascii="仿宋_GB2312" w:eastAsia="仿宋_GB2312" w:hint="eastAsia"/>
          <w:sz w:val="30"/>
          <w:szCs w:val="30"/>
        </w:rPr>
        <w:lastRenderedPageBreak/>
        <w:t>行政处罚、行政强制、行政征收、行政收费、行政检查等执法行为。严格执行重大执法决定法制审核制度。</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建立健全行政裁量权基准制度，细化、量化行政裁量标准，规范裁量范围、种类、幅度。加强行政执法信息化建设和信息共享，提高执法效率和规范化水平。</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全面落实行政执法责任制，严格确定不同部门及机构、岗位执法人员执法责任和责任追究机制，加强执法监督，坚决排除对执法活动的干预，防止和克服地方和部门保护主义，惩治执法腐败现象。</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五）强化对行政权力的制约和监督。加强党内监督、人大监督、民主监督、行政监督、司法监督、审计监督、社会监督、舆论监督制度建设，努力形成科学有效的权力运行制约和监督体系，增强监督合力和实效。</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加强对政府内部权力的制约，是强化对行政权力制约的重点。对财政资金分配使用、国有资产监管、政府投资、政府采购、公共资源转让、公共工程建设等权力集中的部门和岗位实行分事行权、分岗设权、分级授权，定期轮岗，强化内部流程控制，防止权力滥用。完善政府内部层级监督和专门监督，改进上级机关对下级机关的监督，建立常态化监督制度。完善纠错问责机制，健全责令公开道歉、停职检查、引咎辞职、责令辞职、罢免等问责方式和程序。</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完善审计制度，保障依法独立行使审计监督权。对公共资金、国有资产、国有资源和领导干部履行经济责任情况实行审计全覆盖。强化上级审计机关对下级审计机关的领导。探索省以下地方审计机关人财物统一管理。推进审计职业化建设。</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（六）全面推进政务公开。坚持以公开为常态、不公开为例外原则，推进决策公开、执行公开、管理公开、服务公开、结果公开。各级政府及其工作部门依据权力清单，向社会全面公开政</w:t>
      </w:r>
      <w:r w:rsidRPr="00D92EA8">
        <w:rPr>
          <w:rFonts w:ascii="仿宋_GB2312" w:eastAsia="仿宋_GB2312" w:hint="eastAsia"/>
          <w:sz w:val="30"/>
          <w:szCs w:val="30"/>
        </w:rPr>
        <w:lastRenderedPageBreak/>
        <w:t>府职能、法律依据、实施主体、职责权限、管理流程、监督方式等事项。重点推进财政预算、公共资源配置、重大建设项目批准和实施、社会公益事业建设等领域的政府信息公开。</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涉及公民、法人或其他组织权利和义务的规范性文件，按照政府信息公开要求和程序予以公布。推行行政执法公示制度。推进政务公开信息化，加强互联网政务信息数据服务平台和便民服务平台建设。</w:t>
      </w:r>
    </w:p>
    <w:p w:rsidR="00D92EA8" w:rsidRPr="00D92EA8" w:rsidRDefault="007C51E9" w:rsidP="00D92EA8">
      <w:pPr>
        <w:spacing w:line="400" w:lineRule="exact"/>
        <w:rPr>
          <w:rFonts w:ascii="仿宋_GB2312" w:eastAsia="仿宋_GB2312" w:hint="eastAsia"/>
          <w:sz w:val="30"/>
          <w:szCs w:val="30"/>
        </w:rPr>
      </w:pPr>
      <w:r w:rsidRPr="00D92EA8">
        <w:rPr>
          <w:rFonts w:ascii="仿宋_GB2312" w:eastAsia="仿宋_GB2312" w:hint="eastAsia"/>
          <w:sz w:val="30"/>
          <w:szCs w:val="30"/>
        </w:rPr>
        <w:t xml:space="preserve"> </w:t>
      </w:r>
    </w:p>
    <w:p w:rsidR="007C51E9" w:rsidRPr="00D92EA8" w:rsidRDefault="007C51E9" w:rsidP="00D92EA8">
      <w:pPr>
        <w:spacing w:line="400" w:lineRule="exact"/>
        <w:rPr>
          <w:rFonts w:ascii="仿宋_GB2312" w:eastAsia="仿宋_GB2312"/>
          <w:sz w:val="30"/>
          <w:szCs w:val="30"/>
        </w:rPr>
      </w:pPr>
      <w:r w:rsidRPr="00D92EA8">
        <w:rPr>
          <w:rFonts w:ascii="黑体" w:eastAsia="黑体" w:hAnsi="黑体" w:hint="eastAsia"/>
          <w:b/>
          <w:sz w:val="30"/>
          <w:szCs w:val="30"/>
        </w:rPr>
        <w:t>四、保证公正司法，提高司法公信力</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公正是法治的生命线。司法公正对社会公正具有重要引领作用，司法不公对社会公正具有致命破坏作用。必须完善司法管理体制和司法权力运行机制，规范司法行为，加强对司法活动的监督，努力让人民群众在每一个司法案件中感受到公平正义。</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一）完善确保依法独立公正行使审判权和检察权的制度。各级党政机关和领导干部要支持法院、检察院依法独立公正行使职权。建立领导干部干预司法活动、插手具体案件处理的记录、通报和责任追究制度。任何党政机关和领导干部都不得让司法机关做违反法定职责、有碍司法公正的事情，任何司法机关都不得执行党政机关和领导干部违法干预司法活动的要求。对干预司法机关办案的，给予党纪政纪处分；造成冤假错案或者其他严重后果的，依法追究刑事责任。</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健全行政机关依法出庭应诉、支持法院受理行政案件、尊重并执行法院生效裁判的制度。完善惩戒妨碍司法机关依法行使职权、拒不执行生效裁判和决定、藐视法庭权威等违法犯罪行为的法律规定。</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建立健全司法人员履行法定职责保护机制。非因法定事由，非经法定程序，不得将法官、检察官调离、辞退或者作出免职、降级等处分。</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lastRenderedPageBreak/>
        <w:t xml:space="preserve">    （二）优化司法职权配置。健全公安机关、检察机关、审判机关、司法行政机关各司其职，侦查权、检察权、审判权、执行权相互配合、相互制约的体制机制。</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完善司法体制，推动实行审判权和执行权相分离的体制改革试点。完善刑罚执行制度，统一刑罚执行体制。改革司法机关人财物管理体制，探索实行法院、检察院司法行政事务管理权和审判权、检察权相分离。</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最高人民法院设立巡回法庭，审理跨行政区域重大行政和民商事案件。探索设立跨行政区划的人民法院和人民检察院，办理跨地区案件。完善行政诉讼体制机制，合理调整行政诉讼案件管辖制度，切实解决行政诉讼立案难、审理难、执行难等突出问题。</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改革法院案件受理制度，变立案审查制为立案登记制，对人民法院依法应该受理的案件，做到有案必立、有诉必理，保障当事人诉权。加大对虚假诉讼、恶意诉讼、无理缠诉行为的惩治力度。完善刑事诉讼中认罪认罚从宽制度。</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完善审级制度，一审重在解决事实认定和法律适用，二审重在解决事实法律争议、实现二审终审，再审重在解决依法纠错、维护裁判权威。完善对涉及公民人身、财产权益的行政强制措施实行司法监督制度。检察机关在履行职责中发现行政机关违法行使职权或者不行使职权的行为，应该督促其纠正。探索建立检察机关提起公益诉讼制度。</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明确司法机关内部各层级权限，健全内部监督制约机制。司法机关内部人员不得违反规定干预其他人员正在办理的案件，建立司法机关内部人员过问案件的记录制度和责任追究制度。完善主审法官、合议庭、主任检察官、主办侦查员办案责任制，落实谁办案谁负责。</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加强职务犯罪线索管理，健全受理、分流、查办、信息反馈制度，明确纪检监察和刑事司法办案标准和程序衔接，依法严格</w:t>
      </w:r>
      <w:r w:rsidRPr="00D92EA8">
        <w:rPr>
          <w:rFonts w:ascii="仿宋_GB2312" w:eastAsia="仿宋_GB2312" w:hint="eastAsia"/>
          <w:sz w:val="30"/>
          <w:szCs w:val="30"/>
        </w:rPr>
        <w:lastRenderedPageBreak/>
        <w:t>查办职务犯罪案件。</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（三）推进严格司法。坚持以事实为根据、以法律为准绳，健全事实认定符合客观真相、办案结果符合实体公正、办案过程符合程序公正的法律制度。加强和规范司法解释和案例指导，统一法律适用标准。</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推进以审判为中心的诉讼制度改革，确保侦查、审查起诉的案件事实证据经得起法律的检验。全面贯彻证据裁判规则，严格依法收集、固定、保存、审查、运用证据，完善证人、鉴定人出庭制度，保证庭审在查明事实、认定证据、保护诉权、公正裁判中发挥决定性作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明确各类司法人员工作职责、工作流程、工作标准，实行办案质量终身负责制和错案责任倒查问责制，确保案件处理经得起法律和历史检验。</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四）保障人民群众参与司法。坚持人民司法为人民，依靠人民推进公正司法，通过公正司法维护人民权益。在司法调解、司法听证、涉诉信访等司法活动中保障人民群众参与。完善人民陪审员制度，保障公民陪审权利，扩大参审范围，完善随机抽选方式，提高人民陪审制度公信度。逐步实行人民陪审员不再审理法律适用问题，只参与审理事实认定问题。</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构建开放、动态、透明、便民的阳光司法机制，推进审判公开、检务公开、警务公开、狱务公开，依法及时公开执法司法依据、程序、流程、结果和生效法律文书，杜绝暗箱操作。加强法律文书释法说理，建立生效法律文书统一上网和公开查询制度。</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五）加强人权司法保障。强化诉讼过程中当事人和其他诉讼参与人的知情权、陈述权、辩护辩论权、申请权、申诉权的制度保障。健全落实罪刑法定、疑罪从无、非法证据排除等法律原则的法律制度。完善对限制人身自由司法措施和侦查手段的司法监督，加强对刑讯逼供和非法取证的源头预防，健全冤假错案有</w:t>
      </w:r>
      <w:r w:rsidRPr="00D92EA8">
        <w:rPr>
          <w:rFonts w:ascii="仿宋_GB2312" w:eastAsia="仿宋_GB2312" w:hint="eastAsia"/>
          <w:sz w:val="30"/>
          <w:szCs w:val="30"/>
        </w:rPr>
        <w:lastRenderedPageBreak/>
        <w:t>效防范、及时纠正机制。</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切实解决执行难，制定强制执行法，规范查封、扣押、冻结、处理涉案财物的司法程序。加快建立失信被执行人信用监督、威慑和惩戒法律制度。依法保障胜诉当事人及时实现权益。</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落实终审和诉讼终结制度，实行诉访分离，保障当事人依法行使申诉权利。对不服司法机关生效裁判、决定的申诉，逐步实行由律师代理制度。对聘不起律师的申诉人，纳入法律援助范围。</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六）加强对司法活动的监督。完善检察机关行使监督权的法律制度，加强对刑事诉讼、民事诉讼、行政诉讼的法律监督。完善人民监督员制度，重点监督检察机关查办职务犯罪的立案、羁押、扣押冻结财物、起诉等环节的执法活动。司法机关要及时回应社会关切。规范媒体对案件的报道，防止舆论影响司法公正。</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依法规范司法人员与当事人、律师、特殊关系人、中介组织的接触、交往行为。严禁司法人员私下接触当事人及律师、泄露或者为其打探案情、接受吃请或者收受其财物、为律师介绍代理和辩护业务等违法违纪行为，坚决惩治司法掮客行为，防止利益输送。</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对因违法违纪被开除公职的司法人员、吊销执业证书的律师和公证员，终身禁止从事法律职业，构成犯罪的要依法追究刑事责任。</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坚决破除各种潜规则，绝不允许法外开恩，绝不允许办关系案、人情案、金钱案。坚决反对和克服特权思想、衙门作风、霸道作风，坚决反对和惩治粗暴执法、野蛮执法行为。对司法领域的腐败零容忍，坚决清除害群之马。</w:t>
      </w:r>
    </w:p>
    <w:p w:rsidR="00D92EA8" w:rsidRPr="00D92EA8" w:rsidRDefault="00D92EA8" w:rsidP="007C51E9">
      <w:pPr>
        <w:spacing w:line="400" w:lineRule="exact"/>
        <w:rPr>
          <w:rFonts w:ascii="仿宋_GB2312" w:eastAsia="仿宋_GB2312" w:hint="eastAsia"/>
          <w:sz w:val="30"/>
          <w:szCs w:val="30"/>
        </w:rPr>
      </w:pPr>
    </w:p>
    <w:p w:rsidR="007C51E9" w:rsidRPr="00D92EA8" w:rsidRDefault="007C51E9" w:rsidP="007C51E9">
      <w:pPr>
        <w:spacing w:line="400" w:lineRule="exact"/>
        <w:rPr>
          <w:rFonts w:ascii="黑体" w:eastAsia="黑体" w:hAnsi="黑体"/>
          <w:b/>
          <w:sz w:val="30"/>
          <w:szCs w:val="30"/>
        </w:rPr>
      </w:pPr>
      <w:r w:rsidRPr="00D92EA8">
        <w:rPr>
          <w:rFonts w:ascii="黑体" w:eastAsia="黑体" w:hAnsi="黑体" w:hint="eastAsia"/>
          <w:b/>
          <w:sz w:val="30"/>
          <w:szCs w:val="30"/>
        </w:rPr>
        <w:t>五、增强全民法治观念，推进法治社会建设</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法律的权威源自人民的内心拥护和真诚信仰。人民权益要靠</w:t>
      </w:r>
      <w:r w:rsidRPr="00D92EA8">
        <w:rPr>
          <w:rFonts w:ascii="仿宋_GB2312" w:eastAsia="仿宋_GB2312" w:hint="eastAsia"/>
          <w:sz w:val="30"/>
          <w:szCs w:val="30"/>
        </w:rPr>
        <w:lastRenderedPageBreak/>
        <w:t>法律保障，法律权威要靠人民维护。必须弘扬社会主义法治精神，建设社会主义法治文化，增强全社会厉行法治的积极性和主动性，形成守法光荣、违法可耻的社会氛围，使全体人民都成为社会主义法治的忠实崇尚者、自觉遵守者、坚定捍卫者。</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一）推动全社会树立法治意识。坚持把全民普法和守法作为依法治国的长期基础性工作，深入开展法治宣传教育，引导全民自觉守法、遇事找法、解决问题靠法。坚持把领导干部带头学法、模范守法作为树立法治意识的关键，完善国家工作人员学法用法制度，把宪法法律列入党委（党组）中心组学习内容，列为党校、行政学院、干部学院、社会主义学院必修课。把法治教育纳入国民教育体系，从青少年抓起，在中小学设立法治知识课程。</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普法宣传教育机制，各级党委和政府要加强对普法工作的领导，宣传、文化、教育部门和人民团体要在普法教育中发挥职能作用。实行国家机关“谁执法谁普法”的普法责任制，建立法官、检察官、行政执法人员、律师等以案释法制度，加强普法讲师团、普法志愿者队伍建设。把法治教育纳入精神文明创建内容，开展群众性法治文化活动，健全媒体公益普法制度，加强新媒体新技术在普法中的运用，提高普法实效。</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牢固树立有权力就有责任、有权利就有义务观念。加强社会诚信建设，健全公民和组织守法信用记录，完善守法诚信褒奖机制和违法失信行为惩戒机制，使尊法守法成为全体人民共同追求和自觉行动。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加强公民道德建设，弘扬中华优秀传统文化，增强法治的道德底蕴，强化规则意识，倡导契约精神，弘扬公序良俗。发挥法治在解决道德领域突出问题中的作用，引导人们自觉履行法定义务、社会责任、家庭责任。</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（二）推进多层次多领域依法治理。坚持系统治理、依法治理、综合治理、源头治理，提高社会治理法治化水平。深入开展多层次多形式法治创建活动，深化基层组织和部门、行业依法治</w:t>
      </w:r>
      <w:r w:rsidRPr="00D92EA8">
        <w:rPr>
          <w:rFonts w:ascii="仿宋_GB2312" w:eastAsia="仿宋_GB2312" w:hint="eastAsia"/>
          <w:sz w:val="30"/>
          <w:szCs w:val="30"/>
        </w:rPr>
        <w:lastRenderedPageBreak/>
        <w:t>理，支持各类社会主体自我约束、自我管理。发挥市民公约、乡规民约、行业规章、团体章程等社会规范在社会治理中的积极作用。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发挥人民团体和社会组织在法治社会建设中的积极作用。建立健全社会组织参与社会事务、维护公共利益、救助困难群众、帮教特殊人群、预防违法犯罪的机制和制度化渠道。支持行业协会商会类社会组织发挥行业自律和专业服务功能。发挥社会组织对其成员的行为导引、规则约束、权益维护作用。加强在华境外非政府组织管理，引导和监督其依法开展活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高举民族大团结旗帜，依法妥善处置涉及民族、宗教等因素的社会问题，促进民族关系、宗教关系和谐。</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三）建设完备的法律服务体系。推进覆盖城乡居民的公共法律服务体系建设，加强民生领域法律服务。完善法律援助制度，扩大援助范围，健全司法救助体系，保证人民群众在遇到法律问题或者权利受到侵害时获得及时有效法律帮助。</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发展律师、公证等法律服务业，统筹城乡、区域法律服务资源，发展涉外法律服务业。健全统一司法鉴定管理体制。</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（四）健全依法维权和化解纠纷机制。强化法律在维护群众权益、化解社会矛盾中的权威地位，引导和支持人们理性表达诉求、依法维护权益，解决好群众最关心最直接最现实的利益问题。</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构建对维护群众利益具有重大作用的制度体系，建立健全社会矛盾预警机制、利益表达机制、协商沟通机制、救济救助机制，畅通群众利益协调、权益保障法律渠道。把信访纳入法治化轨道，保障合理合法诉求依照法律规定和程序就能得到合理合法的结果。</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健全社会矛盾纠纷预防化解机制，完善调解、仲裁、行政裁决、行政复议、诉讼等有机衔接、相互协调的多元化纠纷解决机</w:t>
      </w:r>
      <w:r w:rsidRPr="00D92EA8">
        <w:rPr>
          <w:rFonts w:ascii="仿宋_GB2312" w:eastAsia="仿宋_GB2312" w:hint="eastAsia"/>
          <w:sz w:val="30"/>
          <w:szCs w:val="30"/>
        </w:rPr>
        <w:lastRenderedPageBreak/>
        <w:t>制。加强行业性、专业性人民调解组织建设，完善人民调解、行政调解、司法调解联动工作体系。完善仲裁制度，提高仲裁公信力。健全行政裁决制度，强化行政机关解决同行政管理活动密切相关的民事纠纷功能。</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深入推进社会治安综合治理，健全落实领导责任制。完善立体化社会治安防控体系，有效防范化解管控影响社会安定的问题，保障人民生命财产安全。依法严厉打击暴力恐怖、涉黑犯罪、邪教和黄赌毒等违法犯罪活动，绝不允许其形成气候。依法强化危害食品药品安全、影响安全生产、损害生态环境、破坏网络安全等重点问题治理。</w:t>
      </w:r>
    </w:p>
    <w:p w:rsidR="00D92EA8" w:rsidRPr="00D92EA8" w:rsidRDefault="00D92EA8" w:rsidP="007C51E9">
      <w:pPr>
        <w:spacing w:line="400" w:lineRule="exact"/>
        <w:rPr>
          <w:rFonts w:ascii="仿宋_GB2312" w:eastAsia="仿宋_GB2312" w:hint="eastAsia"/>
          <w:sz w:val="30"/>
          <w:szCs w:val="30"/>
        </w:rPr>
      </w:pPr>
    </w:p>
    <w:p w:rsidR="007C51E9" w:rsidRPr="00D92EA8" w:rsidRDefault="007C51E9" w:rsidP="007C51E9">
      <w:pPr>
        <w:spacing w:line="400" w:lineRule="exact"/>
        <w:rPr>
          <w:rFonts w:ascii="黑体" w:eastAsia="黑体" w:hAnsi="黑体"/>
          <w:b/>
          <w:sz w:val="30"/>
          <w:szCs w:val="30"/>
        </w:rPr>
      </w:pPr>
      <w:r w:rsidRPr="00D92EA8">
        <w:rPr>
          <w:rFonts w:ascii="黑体" w:eastAsia="黑体" w:hAnsi="黑体" w:hint="eastAsia"/>
          <w:b/>
          <w:sz w:val="30"/>
          <w:szCs w:val="30"/>
        </w:rPr>
        <w:t>六、加强法治工作队伍建设</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全面推进依法治国，必须大力提高法治工作队伍思想政治素质、业务工作能力、职业道德水准，着力建设一支忠于党、忠于国家、忠于人民、忠于法律的社会主义法治工作队伍，为加快建设社会主义法治国家提供强有力的组织和人才保障。</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一）建设高素质法治专门队伍。把思想政治建设摆在首位，加强理想信念教育，深入开展社会主义核心价值观和社会主义法治理念教育，坚持党的事业、人民利益、宪法法律至上，加强立法队伍、行政执法队伍、司法队伍建设。抓住立法、执法、司法机关各级领导班子建设这个关键，突出政治标准，把善于运用法治思维和法治方式推动工作的人选拔到领导岗位上来。畅通立法、执法、司法部门干部和人才相互之间以及与其他部门具备条件的干部和人才交流渠道。</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推进法治专门队伍正规化、专业化、职业化，提高职业素养和专业水平。完善法律职业准入制度，健全国家统一法律职业资格考试制度，建立法律职业人员统一职前培训制度。建立从符合条件的律师、法学专家中招录立法工作者、法官、检察官制度，畅通具备条件的军队转业干部进入法治专门队伍的通道，健全从政法专业毕业生中招录人才的规范便捷机制。加强边疆地区、民</w:t>
      </w:r>
      <w:r w:rsidRPr="00D92EA8">
        <w:rPr>
          <w:rFonts w:ascii="仿宋_GB2312" w:eastAsia="仿宋_GB2312" w:hint="eastAsia"/>
          <w:sz w:val="30"/>
          <w:szCs w:val="30"/>
        </w:rPr>
        <w:lastRenderedPageBreak/>
        <w:t>族地区法治专门队伍建设。加快建立符合职业特点的法治工作人员管理制度，完善职业保障体系，建立法官、检察官、人民警察专业职务序列及工资制度。</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建立法官、检察官逐级遴选制度。初任法官、检察官由高级人民法院、省级人民检察院统一招录，一律在基层法院、检察院任职。上级人民法院、人民检察院的法官、检察官一般从下一级人民法院、人民检察院的优秀法官、检察官中遴选。</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二）加强法律服务队伍建设。加强律师队伍思想政治建设，把拥护中国共产党领导、拥护社会主义法治作为律师从业的基本要求，增强广大律师走中国特色社会主义法治道路的自觉性和坚定性。构建社会律师、公职律师、公司律师等优势互补、结构合理的律师队伍。提高律师队伍业务素质，完善执业保障机制。加强律师事务所管理，发挥律师协会自律作用，规范律师执业行为，监督律师严格遵守职业道德和职业操守，强化准入、退出管理，严格执行违法违规执业惩戒制度。加强律师行业党的建设，扩大党的工作覆盖面，切实发挥律师事务所党组织的政治核心作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各级党政机关和人民团体普遍设立公职律师，企业可设立公司律师，参与决策论证，提供法律意见，促进依法办事，防范法律风险。明确公职律师、公司律师法律地位及权利义务，理顺公职律师、公司律师管理体制机制。</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发展公证员、基层法律服务工作者、人民调解员队伍。推动法律服务志愿者队伍建设。建立激励法律服务人才跨区域流动机制，逐步解决基层和欠发达地区法律服务资源不足和高端人才匮乏问题。</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三）创新法治人才培养机制。坚持用马克思主义法学思想和中国特色社会主义法治理论全方位占领高校、科研机构法学教育和法学研究阵地，加强法学基础理论研究，形成完善的中国特色社会主义法学理论体系、学科体系、课程体系，组织编写和全面采用国家统一的法律类专业核心教材，纳入司法考试必考范围。</w:t>
      </w:r>
      <w:r w:rsidRPr="00D92EA8">
        <w:rPr>
          <w:rFonts w:ascii="仿宋_GB2312" w:eastAsia="仿宋_GB2312" w:hint="eastAsia"/>
          <w:sz w:val="30"/>
          <w:szCs w:val="30"/>
        </w:rPr>
        <w:lastRenderedPageBreak/>
        <w:t>坚持立德树人、德育为先导向，推动中国特色社会主义法治理论进教材进课堂进头脑，培养造就熟悉和坚持中国特色社会主义法治体系的法治人才及后备力量。建设通晓国际法律规则、善于处理涉外法律事务的涉外法治人才队伍。</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政法部门和法学院校、法学研究机构人员双向交流机制，实施高校和法治工作部门人员互聘计划，重点打造一支政治立场坚定、理论功底深厚、熟悉中国国情的高水平法学家和专家团队，建设高素质学术带头人、骨干教师、专兼职教师队伍。</w:t>
      </w:r>
    </w:p>
    <w:p w:rsidR="00D92EA8" w:rsidRPr="00D92EA8" w:rsidRDefault="00D92EA8" w:rsidP="007C51E9">
      <w:pPr>
        <w:spacing w:line="400" w:lineRule="exact"/>
        <w:rPr>
          <w:rFonts w:ascii="仿宋_GB2312" w:eastAsia="仿宋_GB2312" w:hint="eastAsia"/>
          <w:sz w:val="30"/>
          <w:szCs w:val="30"/>
        </w:rPr>
      </w:pPr>
    </w:p>
    <w:p w:rsidR="007C51E9" w:rsidRPr="00D92EA8" w:rsidRDefault="007C51E9" w:rsidP="007C51E9">
      <w:pPr>
        <w:spacing w:line="400" w:lineRule="exact"/>
        <w:rPr>
          <w:rFonts w:ascii="黑体" w:eastAsia="黑体" w:hAnsi="黑体"/>
          <w:b/>
          <w:sz w:val="30"/>
          <w:szCs w:val="30"/>
        </w:rPr>
      </w:pPr>
      <w:r w:rsidRPr="00D92EA8">
        <w:rPr>
          <w:rFonts w:ascii="黑体" w:eastAsia="黑体" w:hAnsi="黑体" w:hint="eastAsia"/>
          <w:b/>
          <w:sz w:val="30"/>
          <w:szCs w:val="30"/>
        </w:rPr>
        <w:t>七、加强和改进党对全面推进依法治国的领导</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党的领导是全面推进依法治国、加快建设社会主义法治国家最根本的保证。必须加强和改进党对法治工作的领导，把党的领导贯彻到全面推进依法治国全过程。</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一）坚持依法执政。依法执政是依法治国的关键。各级党组织和领导干部要深刻认识到，维护宪法法律权威就是维护党和人民共同意志的权威，捍卫宪法法律尊严就是捍卫党和人民共同意志的尊严，保证宪法法律实施就是保证党和人民共同意志的实现。各级领导干部要对法律怀有敬畏之心，牢记法律红线不可逾越、法律底线不可触碰，带头遵守法律，带头依法办事，不得违法行使权力，更不能以言代法、以权压法、徇私枉法。</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党领导依法治国的制度和工作机制，完善保证党确定依法治国方针政策和决策部署的工作机制和程序。加强对全面推进依法治国统一领导、统一部署、统筹协调。完善党委依法决策机制，发挥政策和法律的各自优势，促进党的政策和国家法律互联互动。党委要定期听取政法机关工作汇报，做促进公正司法、维护法律权威的表率。党政主要负责人要履行推进法治建设第一责任人职责。各级党委要领导和支持工会、共青团、妇联等人民团体和社会组织在依法治国中积极发挥作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人大、政府、政协、审判机关、检察机关的党组织和党员干</w:t>
      </w:r>
      <w:r w:rsidRPr="00D92EA8">
        <w:rPr>
          <w:rFonts w:ascii="仿宋_GB2312" w:eastAsia="仿宋_GB2312" w:hint="eastAsia"/>
          <w:sz w:val="30"/>
          <w:szCs w:val="30"/>
        </w:rPr>
        <w:lastRenderedPageBreak/>
        <w:t>部要坚决贯彻党的理论和路线方针政策，贯彻党委决策部署。各级人大、政府、政协、审判机关、检察机关的党组织要领导和监督本单位模范遵守宪法法律，坚决查处执法犯法、违法用权等行为。</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政法委员会是党委领导政法工作的组织形式，必须长期坚持。各级党委政法委员会要把工作着力点放在把握政治方向、协调各方职能、统筹政法工作、建设政法队伍、督促依法履职、创造公正司法环境上，带头依法办事，保障宪法法律正确统一实施。政法机关党组织要建立健全重大事项向党委报告制度。加强政法机关党的建设，在法治建设中充分发挥党组织政治保障作用和党员先锋模范作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二）加强党内法规制度建设。党内法规既是管党治党的重要依据，也是建设社会主义法治国家的有力保障。党章是最根本的党内法规，全党必须一体严格遵行。完善党内法规制定体制机制，加大党内法规备案审查和解释力度，形成配套完备的党内法规制度体系。注重党内法规同国家法律的衔接和协调，提高党内法规执行力，运用党内法规把党要管党、从严治党落到实处，促进党员、干部带头遵守国家法律法规。</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党的纪律是党内规矩。党规党纪严于国家法律，党的各级组织和广大党员干部不仅要模范遵守国家法律，而且要按照党规党纪以更高标准严格要求自己，坚定理想信念，践行党的宗旨，坚决同违法乱纪行为作斗争。对违反党规党纪的行为必须严肃处理，对苗头性倾向性问题必须抓早抓小，防止小错酿成大错、违纪走向违法。</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依纪依法反对和克服形式主义、官僚主义、享乐主义和奢靡之风，形成严密的长效机制。完善和严格执行领导干部政治、工作、生活待遇方面各项制度规定，着力整治各种特权行为。深入开展党风廉政建设和反腐败斗争，严格落实党风廉政建设党委主体责任和纪委监督责任，对任何腐败行为和腐败分子，必须依纪依法予以坚决惩处，决不手软。</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三）提高党员干部法治思维和依法办事能力。党员干部是全面推进依法治国的重要组织者、推动者、实践者，要自觉提高运用法治思维和法治方式深化改革、推动发展、化解矛盾、维护稳定能力，高级干部尤其要以身作则、以上率下。把法治建设成效作为衡量各级领导班子和领导干部工作实绩重要内容，纳入政绩考核指标体系。把能不能遵守法律、依法办事作为考察干部重要内容，在相同条件下，优先提拔使用法治素养好、依法办事能力强的干部。对特权思想严重、法治观念淡薄的干部要批评教育，不改正的要调离领导岗位。</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四）推进基层治理法治化。全面推进依法治国，基础在基层，工作重点在基层。发挥基层党组织在全面推进依法治国中的战斗堡垒作用，增强基层干部法治观念、法治为民的意识，提高依法办事能力。加强基层法治机构建设，强化基层法治队伍，建立重心下移、力量下沉的法治工作机制，改善基层基础设施和装备条件，推进法治干部下基层活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五）深入推进依法治军从严治军。党对军队绝对领导是依法治军的核心和根本要求。紧紧围绕党在新形势下的强军目标，着眼全面加强军队革命化现代化正规化建设，创新发展依法治军理论和实践，构建完善的中国特色军事法治体系，提高国防和军队建设法治化水平。</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坚持在法治轨道上积极稳妥推进国防和军队改革，深化军队领导指挥体制、力量结构、政策制度等方面改革，加快完善和发展中国特色社会主义军事制度。</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健全适应现代军队建设和作战要求的军事法规制度体系，严格规范军事法规制度的制定权限和程序，将所有军事规范性文件纳入审查范围，完善审查制度，增强军事法规制度科学性、针对性、适用性。</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坚持从严治军铁律，加大军事法规执行力度，明确执法责任，</w:t>
      </w:r>
      <w:r w:rsidRPr="00D92EA8">
        <w:rPr>
          <w:rFonts w:ascii="仿宋_GB2312" w:eastAsia="仿宋_GB2312" w:hint="eastAsia"/>
          <w:sz w:val="30"/>
          <w:szCs w:val="30"/>
        </w:rPr>
        <w:lastRenderedPageBreak/>
        <w:t>完善执法制度，健全执法监督机制，严格责任追究，推动依法治军落到实处。</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健全军事法制工作体制，建立完善领导机关法制工作机构。改革军事司法体制机制，完善统一领导的军事审判、检察制度，维护国防利益，保障军人合法权益，防范打击违法犯罪。建立军事法律顾问制度，在各级领导机关设立军事法律顾问，完善重大决策和军事行动法律咨询保障制度。改革军队纪检监察体制。</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强化官兵法治理念和法治素养，把法律知识学习纳入军队院校教育体系、干部理论学习和部队教育训练体系，列为军队院校学员必修课和部队官兵必学必训内容。完善军事法律人才培养机制。加强军事法治理论研究。</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六）依法保障“一国两制”实践和推进祖国统一。坚持宪法的最高法律地位和最高法律效力，全面准确贯彻“一国两制”、“港人治港”、“澳人治澳”、高度自治的方针，严格依照宪法和基本法办事，完善与基本法实施相关的制度和机制，依法行使中央权力，依法保障高度自治，支持特别行政区行政长官和政府依法施政，保障内地与香港、澳门经贸关系发展和各领域交流合作，防范和反对外部势力干预港澳事务，保持香港、澳门长期繁荣稳定。</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运用法治方式巩固和深化两岸关系和平发展，完善涉台法律法规，依法规范和保障两岸人民关系、推进两岸交流合作。运用法律手段捍卫一个中国原则、反对“台独”，增进维护一个中国框架的共同认知，推进祖国和平统一。</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依法保护港澳同胞、台湾同胞权益。加强内地同香港和澳门、大陆同台湾的执法司法协作，共同打击跨境违法犯罪活动。</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（七）加强涉外法律工作。适应对外开放不断深化，完善涉外法律法规体系，促进构建开放型经济新体制。积极参与国际规则制定，推动依法处理涉外经济、社会事务，增强我国在国际法</w:t>
      </w:r>
      <w:r w:rsidRPr="00D92EA8">
        <w:rPr>
          <w:rFonts w:ascii="仿宋_GB2312" w:eastAsia="仿宋_GB2312" w:hint="eastAsia"/>
          <w:sz w:val="30"/>
          <w:szCs w:val="30"/>
        </w:rPr>
        <w:lastRenderedPageBreak/>
        <w:t>律事务中的话语权和影响力，运用法律手段维护我国主权、安全、发展利益。强化涉外法律服务，维护我国公民、法人在海外及外国公民、法人在我国的正当权益，依法维护海外侨胞权益。深化司法领域国际合作，完善我国司法协助体制，扩大国际司法协助覆盖面。加强反腐败国际合作，加大海外追赃追逃、遣返引渡力度。积极参与执法安全国际合作，共同打击暴力恐怖势力、民族分裂势力、宗教极端势力和贩毒走私、跨国有组织犯罪。</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各级党委要全面准确贯彻本决定精神，健全党委统一领导和各方分工负责、齐抓共管的责任落实机制，制定实施方案，确保各项部署落到实处。</w:t>
      </w:r>
    </w:p>
    <w:p w:rsidR="007C51E9" w:rsidRPr="00D92EA8" w:rsidRDefault="007C51E9" w:rsidP="007C51E9">
      <w:pPr>
        <w:spacing w:line="400" w:lineRule="exact"/>
        <w:rPr>
          <w:rFonts w:ascii="仿宋_GB2312" w:eastAsia="仿宋_GB2312"/>
          <w:sz w:val="30"/>
          <w:szCs w:val="30"/>
        </w:rPr>
      </w:pPr>
    </w:p>
    <w:p w:rsidR="007C51E9" w:rsidRPr="00D92EA8" w:rsidRDefault="007C51E9" w:rsidP="007C51E9">
      <w:pPr>
        <w:spacing w:line="400" w:lineRule="exact"/>
        <w:rPr>
          <w:rFonts w:ascii="仿宋_GB2312" w:eastAsia="仿宋_GB2312"/>
          <w:sz w:val="30"/>
          <w:szCs w:val="30"/>
        </w:rPr>
      </w:pPr>
      <w:r w:rsidRPr="00D92EA8">
        <w:rPr>
          <w:rFonts w:ascii="仿宋_GB2312" w:eastAsia="仿宋_GB2312" w:hint="eastAsia"/>
          <w:sz w:val="30"/>
          <w:szCs w:val="30"/>
        </w:rPr>
        <w:t xml:space="preserve">    全党同志和全国各族人民要紧密团结在以习近平同志为总书记的党中央周围，高举中国特色社会主义伟大旗帜，积极投身全面推进依法治国伟大实践，开拓进取，扎实工作，为建设法治中国而奋斗！</w:t>
      </w:r>
    </w:p>
    <w:p w:rsidR="00C20D62" w:rsidRPr="00D92EA8" w:rsidRDefault="00C20D62" w:rsidP="007C51E9">
      <w:pPr>
        <w:spacing w:line="400" w:lineRule="exact"/>
        <w:rPr>
          <w:rFonts w:ascii="仿宋_GB2312" w:eastAsia="仿宋_GB2312"/>
          <w:sz w:val="30"/>
          <w:szCs w:val="30"/>
        </w:rPr>
      </w:pPr>
    </w:p>
    <w:sectPr w:rsidR="00C20D62" w:rsidRPr="00D92EA8" w:rsidSect="00C20D6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555" w:rsidRDefault="00776555" w:rsidP="007C51E9">
      <w:r>
        <w:separator/>
      </w:r>
    </w:p>
  </w:endnote>
  <w:endnote w:type="continuationSeparator" w:id="1">
    <w:p w:rsidR="00776555" w:rsidRDefault="00776555" w:rsidP="007C51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955"/>
      <w:docPartObj>
        <w:docPartGallery w:val="Page Numbers (Bottom of Page)"/>
        <w:docPartUnique/>
      </w:docPartObj>
    </w:sdtPr>
    <w:sdtContent>
      <w:p w:rsidR="007C51E9" w:rsidRDefault="00B510AD">
        <w:pPr>
          <w:pStyle w:val="a4"/>
          <w:jc w:val="center"/>
        </w:pPr>
        <w:fldSimple w:instr=" PAGE   \* MERGEFORMAT ">
          <w:r w:rsidR="00D92EA8" w:rsidRPr="00D92EA8">
            <w:rPr>
              <w:noProof/>
              <w:lang w:val="zh-CN"/>
            </w:rPr>
            <w:t>22</w:t>
          </w:r>
        </w:fldSimple>
      </w:p>
    </w:sdtContent>
  </w:sdt>
  <w:p w:rsidR="007C51E9" w:rsidRDefault="007C51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555" w:rsidRDefault="00776555" w:rsidP="007C51E9">
      <w:r>
        <w:separator/>
      </w:r>
    </w:p>
  </w:footnote>
  <w:footnote w:type="continuationSeparator" w:id="1">
    <w:p w:rsidR="00776555" w:rsidRDefault="00776555" w:rsidP="007C51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C51E9"/>
    <w:rsid w:val="00776555"/>
    <w:rsid w:val="007C51E9"/>
    <w:rsid w:val="00B510AD"/>
    <w:rsid w:val="00C20D62"/>
    <w:rsid w:val="00D92EA8"/>
    <w:rsid w:val="00F86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D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C51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51E9"/>
    <w:rPr>
      <w:sz w:val="18"/>
      <w:szCs w:val="18"/>
    </w:rPr>
  </w:style>
  <w:style w:type="paragraph" w:styleId="a4">
    <w:name w:val="footer"/>
    <w:basedOn w:val="a"/>
    <w:link w:val="Char0"/>
    <w:uiPriority w:val="99"/>
    <w:unhideWhenUsed/>
    <w:rsid w:val="007C51E9"/>
    <w:pPr>
      <w:tabs>
        <w:tab w:val="center" w:pos="4153"/>
        <w:tab w:val="right" w:pos="8306"/>
      </w:tabs>
      <w:snapToGrid w:val="0"/>
      <w:jc w:val="left"/>
    </w:pPr>
    <w:rPr>
      <w:sz w:val="18"/>
      <w:szCs w:val="18"/>
    </w:rPr>
  </w:style>
  <w:style w:type="character" w:customStyle="1" w:styleId="Char0">
    <w:name w:val="页脚 Char"/>
    <w:basedOn w:val="a0"/>
    <w:link w:val="a4"/>
    <w:uiPriority w:val="99"/>
    <w:rsid w:val="007C51E9"/>
    <w:rPr>
      <w:sz w:val="18"/>
      <w:szCs w:val="18"/>
    </w:rPr>
  </w:style>
</w:styles>
</file>

<file path=word/webSettings.xml><?xml version="1.0" encoding="utf-8"?>
<w:webSettings xmlns:r="http://schemas.openxmlformats.org/officeDocument/2006/relationships" xmlns:w="http://schemas.openxmlformats.org/wordprocessingml/2006/main">
  <w:divs>
    <w:div w:id="1915580651">
      <w:bodyDiv w:val="1"/>
      <w:marLeft w:val="0"/>
      <w:marRight w:val="0"/>
      <w:marTop w:val="0"/>
      <w:marBottom w:val="0"/>
      <w:divBdr>
        <w:top w:val="none" w:sz="0" w:space="0" w:color="auto"/>
        <w:left w:val="none" w:sz="0" w:space="0" w:color="auto"/>
        <w:bottom w:val="none" w:sz="0" w:space="0" w:color="auto"/>
        <w:right w:val="none" w:sz="0" w:space="0" w:color="auto"/>
      </w:divBdr>
      <w:divsChild>
        <w:div w:id="1826503934">
          <w:marLeft w:val="0"/>
          <w:marRight w:val="0"/>
          <w:marTop w:val="0"/>
          <w:marBottom w:val="0"/>
          <w:divBdr>
            <w:top w:val="none" w:sz="0" w:space="0" w:color="auto"/>
            <w:left w:val="none" w:sz="0" w:space="0" w:color="auto"/>
            <w:bottom w:val="none" w:sz="0" w:space="0" w:color="auto"/>
            <w:right w:val="none" w:sz="0" w:space="0" w:color="auto"/>
          </w:divBdr>
          <w:divsChild>
            <w:div w:id="3195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24</Pages>
  <Words>2617</Words>
  <Characters>14917</Characters>
  <Application>Microsoft Office Word</Application>
  <DocSecurity>0</DocSecurity>
  <Lines>124</Lines>
  <Paragraphs>34</Paragraphs>
  <ScaleCrop>false</ScaleCrop>
  <Company>微软中国</Company>
  <LinksUpToDate>false</LinksUpToDate>
  <CharactersWithSpaces>17500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赵国力</dc:creator>
  <cp:lastModifiedBy>赵国力</cp:lastModifiedBy>
  <cp:revision>2</cp:revision>
  <dcterms:created xsi:type="dcterms:W3CDTF">2014-10-28T11:58:00Z</dcterms:created>
  <dcterms:modified xsi:type="dcterms:W3CDTF">2014-10-28T12:23:00Z</dcterms:modified>
</cp:coreProperties>
</file>